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6C7F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TÍTULO</w:t>
      </w:r>
    </w:p>
    <w:p w14:paraId="03831F7A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Especialista en Cirugía Maxilofacial</w:t>
      </w:r>
    </w:p>
    <w:p w14:paraId="2E33677E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Baskerville Old Face" w:eastAsia="Times New Roman" w:hAnsi="Baskerville Old Face" w:cs="Times New Roman"/>
          <w:caps/>
          <w:color w:val="212529"/>
          <w:kern w:val="0"/>
          <w:sz w:val="24"/>
          <w:szCs w:val="24"/>
          <w:lang w:val="es-ES" w:eastAsia="it-IT"/>
          <w14:ligatures w14:val="none"/>
        </w:rPr>
        <w:t>APROBACIÓN</w:t>
      </w:r>
    </w:p>
    <w:p w14:paraId="05161C6D" w14:textId="77777777" w:rsidR="007E6576" w:rsidRPr="007E6576" w:rsidRDefault="007E6576" w:rsidP="007E6576">
      <w:pPr>
        <w:shd w:val="clear" w:color="auto" w:fill="FFFFFF"/>
        <w:spacing w:after="72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RPC-SO-06-No.130-2023. 09 de febrero de 2023</w:t>
      </w:r>
    </w:p>
    <w:p w14:paraId="2469B970" w14:textId="77777777" w:rsidR="007E6576" w:rsidRDefault="007E6576">
      <w:pPr>
        <w:rPr>
          <w:lang w:val="es-ES"/>
        </w:rPr>
      </w:pPr>
    </w:p>
    <w:p w14:paraId="335FD9AD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E657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Perfil del aspirante</w:t>
      </w:r>
    </w:p>
    <w:p w14:paraId="7F2E97C9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Profesionales nacionales o extranjeros radicados en el país y que cuenten con un título de tercer nivel en odontología registrado y acreditado legalmente en la SENESCYT, SNIESE y ante la autoridad sanitaria. Los títulos de los postulantes extranjeros deberán estar registrados en el SNIESE y en el Ministerio de Salud Pública, registrando su año de odontología rural.</w:t>
      </w:r>
    </w:p>
    <w:p w14:paraId="39820756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Profesionales que demuestren un alto espíritu de superación y responsabilidad social. Para lo cual se tomará en cuenta sus logros académicos previos y su nivel de involucramiento en actividades extracurriculares, sociales y comunitarias.</w:t>
      </w:r>
    </w:p>
    <w:p w14:paraId="4C6037E5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Por otra parte, se espera que el especialista adopte actitudes y valores éticos que orienten en forma adecuada su práctica profesional, para así mejorar la calidad de su interrelación odontólogo-paciente y con la sociedad en general. </w:t>
      </w:r>
    </w:p>
    <w:p w14:paraId="79758603" w14:textId="77777777" w:rsidR="007E6576" w:rsidRDefault="007E6576">
      <w:pPr>
        <w:rPr>
          <w:lang w:val="es-ES"/>
        </w:rPr>
      </w:pPr>
    </w:p>
    <w:p w14:paraId="4505FD27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E657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Ventajas</w:t>
      </w:r>
    </w:p>
    <w:p w14:paraId="11CD9012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El programa tiene ya años de experiencia y experticia, lo que nos permite con varias ventajas como:</w:t>
      </w:r>
    </w:p>
    <w:p w14:paraId="161CC048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- Docentes y alumnos con publicaciones científicas en Q1.</w:t>
      </w:r>
    </w:p>
    <w:p w14:paraId="68095768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- Planta docente con alta especialización en Cirugía Maxilofacial y Docentes con </w:t>
      </w:r>
      <w:proofErr w:type="spellStart"/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Ph.D</w:t>
      </w:r>
      <w:proofErr w:type="spellEnd"/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. </w:t>
      </w:r>
    </w:p>
    <w:p w14:paraId="496B1509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- Infraestructura de primer orden.</w:t>
      </w:r>
    </w:p>
    <w:p w14:paraId="2C12D575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- Posgrado de tiempo completo, lo que garantiza la formación de un especialista de calidad y excelencia al finalizar sus estudios. </w:t>
      </w:r>
    </w:p>
    <w:p w14:paraId="6993C583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- Educación personalizada, el programa mantiene un número de estudiantes óptimo, lo que permite una educación enfocada en cubrir las necesidades educativas de cada alumno. </w:t>
      </w:r>
    </w:p>
    <w:p w14:paraId="07E64DFC" w14:textId="77777777" w:rsidR="007E6576" w:rsidRDefault="007E6576">
      <w:pPr>
        <w:rPr>
          <w:lang w:val="es-ES"/>
        </w:rPr>
      </w:pPr>
    </w:p>
    <w:p w14:paraId="3AFCBF75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outlineLvl w:val="1"/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</w:pPr>
      <w:r w:rsidRPr="007E6576">
        <w:rPr>
          <w:rFonts w:ascii="Baskerville Old Face" w:eastAsia="Times New Roman" w:hAnsi="Baskerville Old Face" w:cs="Times New Roman"/>
          <w:color w:val="212529"/>
          <w:kern w:val="0"/>
          <w:sz w:val="36"/>
          <w:szCs w:val="36"/>
          <w:lang w:val="es-ES" w:eastAsia="it-IT"/>
          <w14:ligatures w14:val="none"/>
        </w:rPr>
        <w:t>Campo ocupacional</w:t>
      </w:r>
    </w:p>
    <w:p w14:paraId="0D49BDDB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Las Especializaciones en Odontología de la Universidad San Francisco de Quito, USFQ, están diseñadas para que los graduados tengan un alto grado de profundización y aplicación en las diferentes áreas Odontológicas.</w:t>
      </w:r>
    </w:p>
    <w:p w14:paraId="61051F92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Nuestros posgradistas estarán capacitados para realizar un diagnóstico integral, prevenir, diagnosticar y tratar patologías estomatognáticas en el paciente sano o medicamente comprometido. Podrán dominar, gestionar y liderar clínicas integralmente con derivación y trabajo multidisciplinario.</w:t>
      </w:r>
    </w:p>
    <w:p w14:paraId="1C9919E7" w14:textId="77777777" w:rsidR="007E6576" w:rsidRPr="007E6576" w:rsidRDefault="007E6576" w:rsidP="007E6576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 xml:space="preserve">El 95.6% son profesionales exitosos en su práctica privada, el 36% ejercen importantes espacios como docentes, jefes de posgrados, jefes de departamentos en el área de </w:t>
      </w: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lastRenderedPageBreak/>
        <w:t>Cirugía Oral y Maxilofacial lo que permitirá una sencilla incorporación a la práctica privada y en instituciones públicas relacionadas con esta disciplina. Nuestros posgradistas se destacan por el amplio conocimiento y por su liderazgo tanto en el campo práctico como en el de investigación.</w:t>
      </w:r>
    </w:p>
    <w:p w14:paraId="3883820B" w14:textId="77777777" w:rsidR="007E6576" w:rsidRPr="007E6576" w:rsidRDefault="007E6576" w:rsidP="007E65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</w:pPr>
      <w:r w:rsidRPr="007E6576">
        <w:rPr>
          <w:rFonts w:ascii="Helvetica" w:eastAsia="Times New Roman" w:hAnsi="Helvetica" w:cs="Helvetica"/>
          <w:color w:val="6C757D"/>
          <w:kern w:val="0"/>
          <w:sz w:val="24"/>
          <w:szCs w:val="24"/>
          <w:lang w:val="es-ES" w:eastAsia="it-IT"/>
          <w14:ligatures w14:val="none"/>
        </w:rPr>
        <w:t>Al finalizar su especialización en Cirugía Maxilofacial, el profesional estará en capacidad de mostrar un dominio teórico y clínico para cada caso específico de su área; mostrando a su vez independencia y creatividad en la solución de problemas relacionados con los diferentes procedimientos clínicos de la Cirugía Maxilofacial.</w:t>
      </w:r>
    </w:p>
    <w:p w14:paraId="46B2E3CC" w14:textId="77777777" w:rsidR="007E6576" w:rsidRPr="007E6576" w:rsidRDefault="007E6576">
      <w:pPr>
        <w:rPr>
          <w:lang w:val="es-ES"/>
        </w:rPr>
      </w:pPr>
    </w:p>
    <w:sectPr w:rsidR="007E6576" w:rsidRPr="007E65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576"/>
    <w:rsid w:val="007E6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F96"/>
  <w15:chartTrackingRefBased/>
  <w15:docId w15:val="{590FEC14-5C80-44D4-825F-D14C250A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0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Banderali</dc:creator>
  <cp:keywords/>
  <dc:description/>
  <cp:lastModifiedBy>Luca Banderali</cp:lastModifiedBy>
  <cp:revision>1</cp:revision>
  <dcterms:created xsi:type="dcterms:W3CDTF">2023-05-09T20:27:00Z</dcterms:created>
  <dcterms:modified xsi:type="dcterms:W3CDTF">2023-05-09T20:29:00Z</dcterms:modified>
</cp:coreProperties>
</file>