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F56" w:rsidRPr="00D66F56" w:rsidRDefault="00D66F56" w:rsidP="00D66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Dermatología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56" w:rsidRPr="00D66F56" w:rsidRDefault="00D66F56" w:rsidP="00D66F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Dermatología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56" w:rsidRPr="00D66F56" w:rsidRDefault="00D66F56" w:rsidP="00D66F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RPC-SO-34-No.533-2022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56" w:rsidRPr="00D66F56" w:rsidRDefault="00D66F56" w:rsidP="00D66F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D66F56" w:rsidRPr="00D66F56" w:rsidRDefault="00D66F56" w:rsidP="00D66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>3 años</w:t>
      </w:r>
    </w:p>
    <w:p w:rsidR="00D66F56" w:rsidRPr="00D66F56" w:rsidRDefault="00D66F56" w:rsidP="00D66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D66F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D66F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D66F5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Dermatología</w:t>
      </w:r>
    </w:p>
    <w:p w:rsidR="00D66F56" w:rsidRPr="00D66F56" w:rsidRDefault="00D66F56" w:rsidP="00D66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D66F56" w:rsidRPr="00D66F56" w:rsidRDefault="00D66F56" w:rsidP="00D6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D66F56">
        <w:rPr>
          <w:rFonts w:ascii="Times New Roman" w:eastAsia="Times New Roman" w:hAnsi="Times New Roman" w:cs="Times New Roman"/>
          <w:sz w:val="26"/>
          <w:szCs w:val="26"/>
          <w:lang w:eastAsia="es-EC"/>
        </w:rPr>
        <w:t>Formar especialistas idóneos en el ámbito de la Dermatología, que incluye la atención integral a los pacientes; en los aspectos de identificación diagnóstica, intervención terapéutica, rehabilitación y prevención; con conocimientos científicos, teóricos y prácticos, con manejo de la mejor evidencia posible, para el ejercicio profesional en el campo ambulatorio, hospitalario y de investigación, orientando su actividad a las necesidades de salud del país.</w:t>
      </w: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D66F56" w:rsidRPr="00D66F56" w:rsidRDefault="00D66F56" w:rsidP="00D6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de tercer nivel de grado como médico con conocimientos de diagnóstico de las enfermedades, intervención terapéutica, prevención de enfermedades prevalentes, atención primaria de salud y promoción de la salud. Manejo de protocolos básicos de atención médica en emergencia y hospitalización. Manejo de las TIC´S, base de datos en información médica. </w:t>
      </w: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Modalidad de Estudios</w:t>
      </w:r>
    </w:p>
    <w:p w:rsidR="00D66F56" w:rsidRPr="00D66F56" w:rsidRDefault="00D66F56" w:rsidP="00D66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D66F56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del estudiante al graduarse</w:t>
      </w:r>
    </w:p>
    <w:p w:rsidR="00D66F56" w:rsidRPr="00D66F56" w:rsidRDefault="00D66F56" w:rsidP="00D6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Al finalizar el programa de la Especialidad en Dermatología será capaz de: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Identificar, diagnosticar, y tratar patologías agudas y crónicas de adolescentes, adultos y senescentes, con especial énfasis en las que constituyen el perfil epidemiológico del país. Entender el diagnóstico diferencial de síntomas comunes, enfermedades prevalentes del ámbito hospitalario y extrahospitalario; necesidades en el ámbito pre, trans y </w:t>
      </w:r>
      <w:proofErr w:type="spellStart"/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pos</w:t>
      </w:r>
      <w:proofErr w:type="spellEnd"/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operatorio.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Desarrolla técnicas mediante las recopilación y ordenamiento de las fuentes de información y referente bibliográficos con énfasis en la medicina, basada en evidencia para su lectura comprensiva y analítica.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Investiga pacientes con patologías dermatológicas mediante el diseño, ejecución y presentación de resultados y proyectos de investigación aplicada para el aporte de nuevos conocimientos científicos que contribuyan al mejoramiento de la calidad de vida de la sociedad demostrando responsabilidad y rigor científico.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Publica los resultados obtenidos mediante la ejecución de proyectos de investigación y el correspondiente uso de los métodos científicos para la socialización del conocimiento producido en su contribución al bienestar del ser humano.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Promueve y participa con la comunidad en la prevención de las patologías dermatológicas de mayor prevalencia, mediante programas de información y actividades multidisciplinarias institucionales.</w:t>
      </w:r>
    </w:p>
    <w:p w:rsidR="00D66F56" w:rsidRPr="00D66F56" w:rsidRDefault="00D66F56" w:rsidP="00D66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D66F56">
        <w:rPr>
          <w:rFonts w:ascii="Times New Roman" w:eastAsia="Times New Roman" w:hAnsi="Times New Roman" w:cs="Times New Roman"/>
          <w:sz w:val="23"/>
          <w:szCs w:val="23"/>
          <w:lang w:eastAsia="es-EC"/>
        </w:rPr>
        <w:t>Orientar su práctica profesional hacia la atención de pacientes quirúrgicos en el marco del diálogo de saberes, la interculturalidad, el enfoque de género y el respeto a la vida.</w:t>
      </w:r>
    </w:p>
    <w:p w:rsidR="00D66F56" w:rsidRPr="00D66F56" w:rsidRDefault="00D66F56" w:rsidP="00D66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D66F56" w:rsidRPr="00D66F56" w:rsidRDefault="00D66F56" w:rsidP="00D66F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D66F56" w:rsidRDefault="009A06D8"/>
    <w:sectPr w:rsidR="009A06D8" w:rsidRPr="00D66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5FD"/>
    <w:multiLevelType w:val="multilevel"/>
    <w:tmpl w:val="D87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0265D"/>
    <w:multiLevelType w:val="multilevel"/>
    <w:tmpl w:val="E51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A4BAE"/>
    <w:multiLevelType w:val="multilevel"/>
    <w:tmpl w:val="373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961F3"/>
    <w:multiLevelType w:val="multilevel"/>
    <w:tmpl w:val="D4C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D13AA"/>
    <w:multiLevelType w:val="multilevel"/>
    <w:tmpl w:val="1EB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56"/>
    <w:rsid w:val="009A06D8"/>
    <w:rsid w:val="00CC3DBA"/>
    <w:rsid w:val="00D6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0708F-2802-4EB8-A6B6-301F408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6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D6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D66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F5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66F5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D66F56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D6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D66F56"/>
    <w:rPr>
      <w:color w:val="0000FF"/>
      <w:u w:val="single"/>
    </w:rPr>
  </w:style>
  <w:style w:type="character" w:customStyle="1" w:styleId="post">
    <w:name w:val="post"/>
    <w:basedOn w:val="Fuentedeprrafopredeter"/>
    <w:rsid w:val="00D66F56"/>
  </w:style>
  <w:style w:type="paragraph" w:styleId="NormalWeb">
    <w:name w:val="Normal (Web)"/>
    <w:basedOn w:val="Normal"/>
    <w:uiPriority w:val="99"/>
    <w:semiHidden/>
    <w:unhideWhenUsed/>
    <w:rsid w:val="00D6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D66F56"/>
  </w:style>
  <w:style w:type="character" w:styleId="Textoennegrita">
    <w:name w:val="Strong"/>
    <w:basedOn w:val="Fuentedeprrafopredeter"/>
    <w:uiPriority w:val="22"/>
    <w:qFormat/>
    <w:rsid w:val="00D66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8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8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34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0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1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84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87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9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8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3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8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8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05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0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4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28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1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9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6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95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7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2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77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33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0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3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4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5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2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7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5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95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62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8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2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9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60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34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3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1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21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2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75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6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1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9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7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84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1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6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9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8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1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1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45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4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1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0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1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7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3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7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29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11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0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9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0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7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2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24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6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1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86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1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5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93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06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21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52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76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90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5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4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1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7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7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9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2023-06-06T20:17:00Z</dcterms:created>
  <dcterms:modified xsi:type="dcterms:W3CDTF">2023-06-06T20:18:00Z</dcterms:modified>
</cp:coreProperties>
</file>