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1E73A" w14:textId="77777777" w:rsidR="003C2D4B" w:rsidRPr="003C2D4B" w:rsidRDefault="003C2D4B" w:rsidP="003C2D4B">
      <w:pPr>
        <w:shd w:val="clear" w:color="auto" w:fill="804E80"/>
        <w:spacing w:after="0" w:line="240" w:lineRule="auto"/>
        <w:textAlignment w:val="baseline"/>
        <w:outlineLvl w:val="1"/>
        <w:rPr>
          <w:rFonts w:ascii="flamaregular" w:eastAsia="Times New Roman" w:hAnsi="flamaregular" w:cs="Times New Roman"/>
          <w:color w:val="FFFFFF"/>
          <w:kern w:val="0"/>
          <w:sz w:val="106"/>
          <w:szCs w:val="106"/>
          <w:lang w:eastAsia="es-CO"/>
          <w14:ligatures w14:val="none"/>
        </w:rPr>
      </w:pPr>
      <w:r w:rsidRPr="003C2D4B">
        <w:rPr>
          <w:rFonts w:ascii="flamaregular" w:eastAsia="Times New Roman" w:hAnsi="flamaregular" w:cs="Times New Roman"/>
          <w:color w:val="FFFFFF"/>
          <w:kern w:val="0"/>
          <w:sz w:val="106"/>
          <w:szCs w:val="106"/>
          <w:lang w:eastAsia="es-CO"/>
          <w14:ligatures w14:val="none"/>
        </w:rPr>
        <w:t>Maestría en</w:t>
      </w:r>
      <w:r w:rsidRPr="003C2D4B">
        <w:rPr>
          <w:rFonts w:ascii="flamaregular" w:eastAsia="Times New Roman" w:hAnsi="flamaregular" w:cs="Times New Roman"/>
          <w:color w:val="FFFFFF"/>
          <w:kern w:val="0"/>
          <w:sz w:val="106"/>
          <w:szCs w:val="106"/>
          <w:lang w:eastAsia="es-CO"/>
          <w14:ligatures w14:val="none"/>
        </w:rPr>
        <w:br/>
      </w:r>
      <w:r w:rsidRPr="003C2D4B">
        <w:rPr>
          <w:rFonts w:ascii="flamabold" w:eastAsia="Times New Roman" w:hAnsi="flamabold" w:cs="Times New Roman"/>
          <w:b/>
          <w:bCs/>
          <w:caps/>
          <w:color w:val="FFFFFF"/>
          <w:kern w:val="0"/>
          <w:sz w:val="106"/>
          <w:szCs w:val="106"/>
          <w:bdr w:val="none" w:sz="0" w:space="0" w:color="auto" w:frame="1"/>
          <w:lang w:eastAsia="es-CO"/>
          <w14:ligatures w14:val="none"/>
        </w:rPr>
        <w:t>GESTIÓN Y SALUD PÚBLICA</w:t>
      </w:r>
    </w:p>
    <w:p w14:paraId="44F05A09" w14:textId="77777777" w:rsidR="003C2D4B" w:rsidRPr="003C2D4B" w:rsidRDefault="003C2D4B" w:rsidP="003C2D4B">
      <w:pPr>
        <w:shd w:val="clear" w:color="auto" w:fill="804E80"/>
        <w:spacing w:before="225" w:after="0" w:line="240" w:lineRule="auto"/>
        <w:textAlignment w:val="baseline"/>
        <w:rPr>
          <w:rFonts w:ascii="Arial" w:eastAsia="Times New Roman" w:hAnsi="Arial" w:cs="Arial"/>
          <w:color w:val="FFFFFF"/>
          <w:kern w:val="0"/>
          <w:sz w:val="46"/>
          <w:szCs w:val="46"/>
          <w:lang w:eastAsia="es-CO"/>
          <w14:ligatures w14:val="none"/>
        </w:rPr>
      </w:pPr>
      <w:proofErr w:type="spellStart"/>
      <w:r w:rsidRPr="003C2D4B">
        <w:rPr>
          <w:rFonts w:ascii="Arial" w:eastAsia="Times New Roman" w:hAnsi="Arial" w:cs="Arial"/>
          <w:color w:val="FFFFFF"/>
          <w:kern w:val="0"/>
          <w:sz w:val="46"/>
          <w:szCs w:val="46"/>
          <w:lang w:eastAsia="es-CO"/>
          <w14:ligatures w14:val="none"/>
        </w:rPr>
        <w:t>Formate</w:t>
      </w:r>
      <w:proofErr w:type="spellEnd"/>
      <w:r w:rsidRPr="003C2D4B">
        <w:rPr>
          <w:rFonts w:ascii="Arial" w:eastAsia="Times New Roman" w:hAnsi="Arial" w:cs="Arial"/>
          <w:color w:val="FFFFFF"/>
          <w:kern w:val="0"/>
          <w:sz w:val="46"/>
          <w:szCs w:val="46"/>
          <w:lang w:eastAsia="es-CO"/>
          <w14:ligatures w14:val="none"/>
        </w:rPr>
        <w:t xml:space="preserve"> para diseñar, ejecutar y evaluar planes que contribuyan a impulsar mejoras en los distintos ámbitos de la salud a nivel local y regional.</w:t>
      </w:r>
    </w:p>
    <w:p w14:paraId="31F03145" w14:textId="12EEFFC6" w:rsidR="008507B2" w:rsidRDefault="003C2D4B">
      <w:pPr>
        <w:rPr>
          <w:b/>
          <w:bCs/>
        </w:rPr>
      </w:pPr>
      <w:r>
        <w:rPr>
          <w:b/>
          <w:bCs/>
        </w:rPr>
        <w:t xml:space="preserve">Presentación </w:t>
      </w:r>
    </w:p>
    <w:p w14:paraId="54562385" w14:textId="359E41E6" w:rsidR="003C2D4B" w:rsidRDefault="003C2D4B">
      <w:pPr>
        <w:rPr>
          <w:b/>
          <w:bCs/>
        </w:rPr>
      </w:pPr>
      <w:r>
        <w:rPr>
          <w:rFonts w:ascii="Arial" w:hAnsi="Arial" w:cs="Arial"/>
          <w:color w:val="173363"/>
          <w:sz w:val="34"/>
          <w:szCs w:val="34"/>
        </w:rPr>
        <w:t>La gestión aplicada a la atención de la salud es entendida como técnica para la toma de decisiones con calidad científica, técnica y humana a las necesidades que demanda la población.</w:t>
      </w:r>
      <w:r>
        <w:rPr>
          <w:rFonts w:ascii="Arial" w:hAnsi="Arial" w:cs="Arial"/>
          <w:color w:val="173363"/>
          <w:sz w:val="34"/>
          <w:szCs w:val="34"/>
        </w:rPr>
        <w:br/>
      </w:r>
      <w:r>
        <w:rPr>
          <w:rFonts w:ascii="Arial" w:hAnsi="Arial" w:cs="Arial"/>
          <w:color w:val="173363"/>
          <w:sz w:val="34"/>
          <w:szCs w:val="34"/>
        </w:rPr>
        <w:br/>
        <w:t>Por tal motivo, los profesionales y quienes tienen responsabilidad en la gestión de la atención en salud o aspiran a tenerla en el futuro, necesitan profundizar sus conocimientos y destrezas para la conducción de servicios como forma de ser más efectivos en su labor diaria, disponiendo de las herramientas adecuadas para enfrentar situaciones nuevas, y combinando las lógicas y métodos propios del pensamiento administrativo con las del campo de aplicación social que deben administrar: la atención de salud.</w:t>
      </w:r>
      <w:r>
        <w:rPr>
          <w:rFonts w:ascii="Arial" w:hAnsi="Arial" w:cs="Arial"/>
          <w:color w:val="173363"/>
          <w:sz w:val="34"/>
          <w:szCs w:val="34"/>
        </w:rPr>
        <w:br/>
      </w:r>
      <w:r>
        <w:rPr>
          <w:rFonts w:ascii="Arial" w:hAnsi="Arial" w:cs="Arial"/>
          <w:color w:val="173363"/>
          <w:sz w:val="34"/>
          <w:szCs w:val="34"/>
        </w:rPr>
        <w:lastRenderedPageBreak/>
        <w:br/>
        <w:t>La razón de ser de este programa es proporcionar a los profesionales de la salud un aprendizaje práctico de la gestión, apoyado en fuertes componentes teóricos y de evidencia científica disponible, que les permita atender los desafíos que suponen liderar la complejidad de los aspectos más relevantes en la actualidad de los servicios de salud, articulada con la salud pública.</w:t>
      </w:r>
      <w:r>
        <w:rPr>
          <w:rFonts w:ascii="Arial" w:hAnsi="Arial" w:cs="Arial"/>
          <w:color w:val="173363"/>
          <w:sz w:val="34"/>
          <w:szCs w:val="34"/>
        </w:rPr>
        <w:br/>
      </w:r>
    </w:p>
    <w:p w14:paraId="443A4421" w14:textId="5A713C1B" w:rsidR="003C2D4B" w:rsidRDefault="003C2D4B">
      <w:pPr>
        <w:rPr>
          <w:b/>
          <w:bCs/>
        </w:rPr>
      </w:pPr>
      <w:r>
        <w:rPr>
          <w:b/>
          <w:bCs/>
        </w:rPr>
        <w:t>Perfil del graduado</w:t>
      </w:r>
    </w:p>
    <w:p w14:paraId="6BBF1655" w14:textId="16AD2295" w:rsidR="003C2D4B" w:rsidRPr="003C2D4B" w:rsidRDefault="003C2D4B" w:rsidP="003C2D4B">
      <w:pPr>
        <w:rPr>
          <w:b/>
          <w:bCs/>
        </w:rPr>
      </w:pPr>
      <w:r w:rsidRPr="003C2D4B">
        <w:rPr>
          <w:b/>
          <w:bCs/>
        </w:rPr>
        <w:t>Está preparado para trabajar en el diseño, ejecución y evaluación de</w:t>
      </w:r>
      <w:r>
        <w:rPr>
          <w:b/>
          <w:bCs/>
        </w:rPr>
        <w:t xml:space="preserve"> </w:t>
      </w:r>
      <w:r w:rsidRPr="003C2D4B">
        <w:rPr>
          <w:b/>
          <w:bCs/>
        </w:rPr>
        <w:t>planes de mejora en los distintos ámbitos de la salud a nivel local y regional.</w:t>
      </w:r>
      <w:r>
        <w:rPr>
          <w:b/>
          <w:bCs/>
        </w:rPr>
        <w:t xml:space="preserve"> </w:t>
      </w:r>
      <w:r w:rsidRPr="003C2D4B">
        <w:rPr>
          <w:b/>
          <w:bCs/>
        </w:rPr>
        <w:t>Analiza diferentes enfoques de gestión mediante la utilización de técnicas para la toma de decisiones en los distintos</w:t>
      </w:r>
      <w:r>
        <w:rPr>
          <w:b/>
          <w:bCs/>
        </w:rPr>
        <w:t xml:space="preserve"> </w:t>
      </w:r>
      <w:r w:rsidRPr="003C2D4B">
        <w:rPr>
          <w:b/>
          <w:bCs/>
        </w:rPr>
        <w:t>niveles de gestión sanitaria</w:t>
      </w:r>
      <w:r>
        <w:rPr>
          <w:b/>
          <w:bCs/>
        </w:rPr>
        <w:t xml:space="preserve">. </w:t>
      </w:r>
      <w:r w:rsidRPr="003C2D4B">
        <w:rPr>
          <w:b/>
          <w:bCs/>
        </w:rPr>
        <w:t>Utiliza los métodos</w:t>
      </w:r>
      <w:r>
        <w:rPr>
          <w:b/>
          <w:bCs/>
        </w:rPr>
        <w:t xml:space="preserve"> </w:t>
      </w:r>
      <w:r w:rsidRPr="003C2D4B">
        <w:rPr>
          <w:b/>
          <w:bCs/>
        </w:rPr>
        <w:t xml:space="preserve">y herramientas de la </w:t>
      </w:r>
      <w:r w:rsidRPr="003C2D4B">
        <w:rPr>
          <w:b/>
          <w:bCs/>
        </w:rPr>
        <w:t xml:space="preserve">administración, </w:t>
      </w:r>
      <w:r>
        <w:rPr>
          <w:b/>
          <w:bCs/>
        </w:rPr>
        <w:t>acompañando</w:t>
      </w:r>
      <w:r w:rsidRPr="003C2D4B">
        <w:rPr>
          <w:b/>
          <w:bCs/>
        </w:rPr>
        <w:t xml:space="preserve"> los cambios del sistema de salud y su impacto en los servicios sanitarios,</w:t>
      </w:r>
      <w:r>
        <w:rPr>
          <w:b/>
          <w:bCs/>
        </w:rPr>
        <w:t xml:space="preserve"> </w:t>
      </w:r>
      <w:r w:rsidRPr="003C2D4B">
        <w:rPr>
          <w:b/>
          <w:bCs/>
        </w:rPr>
        <w:t>proponiendo, ejecutando y evaluando procesos de mejora en la atención de salud</w:t>
      </w:r>
      <w:r>
        <w:rPr>
          <w:b/>
          <w:bCs/>
        </w:rPr>
        <w:t xml:space="preserve"> </w:t>
      </w:r>
      <w:r w:rsidRPr="003C2D4B">
        <w:rPr>
          <w:b/>
          <w:bCs/>
        </w:rPr>
        <w:t>Genera aportes de producción académica y</w:t>
      </w:r>
      <w:r>
        <w:rPr>
          <w:b/>
          <w:bCs/>
        </w:rPr>
        <w:t xml:space="preserve"> </w:t>
      </w:r>
      <w:r w:rsidRPr="003C2D4B">
        <w:rPr>
          <w:b/>
          <w:bCs/>
        </w:rPr>
        <w:t>docencia, también participa en el debate</w:t>
      </w:r>
      <w:r>
        <w:rPr>
          <w:b/>
          <w:bCs/>
        </w:rPr>
        <w:t xml:space="preserve"> </w:t>
      </w:r>
      <w:r w:rsidRPr="003C2D4B">
        <w:rPr>
          <w:b/>
          <w:bCs/>
        </w:rPr>
        <w:t>público sobre los desafíos</w:t>
      </w:r>
      <w:r>
        <w:rPr>
          <w:b/>
          <w:bCs/>
        </w:rPr>
        <w:t xml:space="preserve"> </w:t>
      </w:r>
      <w:r w:rsidRPr="003C2D4B">
        <w:rPr>
          <w:b/>
          <w:bCs/>
        </w:rPr>
        <w:t>del sistema de salud</w:t>
      </w:r>
      <w:r>
        <w:rPr>
          <w:b/>
          <w:bCs/>
        </w:rPr>
        <w:t xml:space="preserve"> </w:t>
      </w:r>
      <w:r w:rsidRPr="003C2D4B">
        <w:rPr>
          <w:b/>
          <w:bCs/>
        </w:rPr>
        <w:t>en nuestro país y la región.</w:t>
      </w:r>
    </w:p>
    <w:sectPr w:rsidR="003C2D4B" w:rsidRPr="003C2D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lamaregular">
    <w:altName w:val="Cambria"/>
    <w:panose1 w:val="00000000000000000000"/>
    <w:charset w:val="00"/>
    <w:family w:val="roman"/>
    <w:notTrueType/>
    <w:pitch w:val="default"/>
  </w:font>
  <w:font w:name="flama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4B"/>
    <w:rsid w:val="003C2D4B"/>
    <w:rsid w:val="00512F19"/>
    <w:rsid w:val="008507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AC9A"/>
  <w15:chartTrackingRefBased/>
  <w15:docId w15:val="{25CAB5AA-01D1-40B7-91CD-1E322BD6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D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C2D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2D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2D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2D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2D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2D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2D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2D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D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C2D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2D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2D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2D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2D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2D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2D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2D4B"/>
    <w:rPr>
      <w:rFonts w:eastAsiaTheme="majorEastAsia" w:cstheme="majorBidi"/>
      <w:color w:val="272727" w:themeColor="text1" w:themeTint="D8"/>
    </w:rPr>
  </w:style>
  <w:style w:type="paragraph" w:styleId="Ttulo">
    <w:name w:val="Title"/>
    <w:basedOn w:val="Normal"/>
    <w:next w:val="Normal"/>
    <w:link w:val="TtuloCar"/>
    <w:uiPriority w:val="10"/>
    <w:qFormat/>
    <w:rsid w:val="003C2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D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2D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2D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2D4B"/>
    <w:pPr>
      <w:spacing w:before="160"/>
      <w:jc w:val="center"/>
    </w:pPr>
    <w:rPr>
      <w:i/>
      <w:iCs/>
      <w:color w:val="404040" w:themeColor="text1" w:themeTint="BF"/>
    </w:rPr>
  </w:style>
  <w:style w:type="character" w:customStyle="1" w:styleId="CitaCar">
    <w:name w:val="Cita Car"/>
    <w:basedOn w:val="Fuentedeprrafopredeter"/>
    <w:link w:val="Cita"/>
    <w:uiPriority w:val="29"/>
    <w:rsid w:val="003C2D4B"/>
    <w:rPr>
      <w:i/>
      <w:iCs/>
      <w:color w:val="404040" w:themeColor="text1" w:themeTint="BF"/>
    </w:rPr>
  </w:style>
  <w:style w:type="paragraph" w:styleId="Prrafodelista">
    <w:name w:val="List Paragraph"/>
    <w:basedOn w:val="Normal"/>
    <w:uiPriority w:val="34"/>
    <w:qFormat/>
    <w:rsid w:val="003C2D4B"/>
    <w:pPr>
      <w:ind w:left="720"/>
      <w:contextualSpacing/>
    </w:pPr>
  </w:style>
  <w:style w:type="character" w:styleId="nfasisintenso">
    <w:name w:val="Intense Emphasis"/>
    <w:basedOn w:val="Fuentedeprrafopredeter"/>
    <w:uiPriority w:val="21"/>
    <w:qFormat/>
    <w:rsid w:val="003C2D4B"/>
    <w:rPr>
      <w:i/>
      <w:iCs/>
      <w:color w:val="0F4761" w:themeColor="accent1" w:themeShade="BF"/>
    </w:rPr>
  </w:style>
  <w:style w:type="paragraph" w:styleId="Citadestacada">
    <w:name w:val="Intense Quote"/>
    <w:basedOn w:val="Normal"/>
    <w:next w:val="Normal"/>
    <w:link w:val="CitadestacadaCar"/>
    <w:uiPriority w:val="30"/>
    <w:qFormat/>
    <w:rsid w:val="003C2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2D4B"/>
    <w:rPr>
      <w:i/>
      <w:iCs/>
      <w:color w:val="0F4761" w:themeColor="accent1" w:themeShade="BF"/>
    </w:rPr>
  </w:style>
  <w:style w:type="character" w:styleId="Referenciaintensa">
    <w:name w:val="Intense Reference"/>
    <w:basedOn w:val="Fuentedeprrafopredeter"/>
    <w:uiPriority w:val="32"/>
    <w:qFormat/>
    <w:rsid w:val="003C2D4B"/>
    <w:rPr>
      <w:b/>
      <w:bCs/>
      <w:smallCaps/>
      <w:color w:val="0F4761" w:themeColor="accent1" w:themeShade="BF"/>
      <w:spacing w:val="5"/>
    </w:rPr>
  </w:style>
  <w:style w:type="character" w:styleId="Textoennegrita">
    <w:name w:val="Strong"/>
    <w:basedOn w:val="Fuentedeprrafopredeter"/>
    <w:uiPriority w:val="22"/>
    <w:qFormat/>
    <w:rsid w:val="003C2D4B"/>
    <w:rPr>
      <w:b/>
      <w:bCs/>
    </w:rPr>
  </w:style>
  <w:style w:type="paragraph" w:customStyle="1" w:styleId="text">
    <w:name w:val="text"/>
    <w:basedOn w:val="Normal"/>
    <w:rsid w:val="003C2D4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98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303</Words>
  <Characters>1668</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Gómez Hernández</dc:creator>
  <cp:keywords/>
  <dc:description/>
  <cp:lastModifiedBy>Juan Esteban Gómez Hernández</cp:lastModifiedBy>
  <cp:revision>1</cp:revision>
  <dcterms:created xsi:type="dcterms:W3CDTF">2024-06-20T07:35:00Z</dcterms:created>
  <dcterms:modified xsi:type="dcterms:W3CDTF">2024-06-20T07:37:00Z</dcterms:modified>
</cp:coreProperties>
</file>