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3C3AF3" w14:textId="77777777" w:rsidR="00B93FC6" w:rsidRPr="00B93FC6" w:rsidRDefault="00B93FC6" w:rsidP="00B93FC6">
      <w:pPr>
        <w:shd w:val="clear" w:color="auto" w:fill="FFFFFF"/>
        <w:spacing w:line="240" w:lineRule="auto"/>
        <w:jc w:val="center"/>
        <w:outlineLvl w:val="1"/>
        <w:rPr>
          <w:rFonts w:ascii="Trebuchet MS" w:eastAsia="Times New Roman" w:hAnsi="Trebuchet MS" w:cs="Tahoma"/>
          <w:color w:val="191919"/>
          <w:kern w:val="0"/>
          <w:sz w:val="36"/>
          <w:szCs w:val="36"/>
          <w:lang w:eastAsia="es-CO"/>
          <w14:ligatures w14:val="none"/>
        </w:rPr>
      </w:pPr>
      <w:r w:rsidRPr="00B93FC6">
        <w:rPr>
          <w:rFonts w:ascii="Trebuchet MS" w:eastAsia="Times New Roman" w:hAnsi="Trebuchet MS" w:cs="Tahoma"/>
          <w:color w:val="191919"/>
          <w:kern w:val="0"/>
          <w:sz w:val="36"/>
          <w:szCs w:val="36"/>
          <w:lang w:eastAsia="es-CO"/>
          <w14:ligatures w14:val="none"/>
        </w:rPr>
        <w:t>Maestría en Manejo Costero Integrado del Cono Sur (</w:t>
      </w:r>
      <w:proofErr w:type="spellStart"/>
      <w:r w:rsidRPr="00B93FC6">
        <w:rPr>
          <w:rFonts w:ascii="Trebuchet MS" w:eastAsia="Times New Roman" w:hAnsi="Trebuchet MS" w:cs="Tahoma"/>
          <w:color w:val="191919"/>
          <w:kern w:val="0"/>
          <w:sz w:val="36"/>
          <w:szCs w:val="36"/>
          <w:lang w:eastAsia="es-CO"/>
          <w14:ligatures w14:val="none"/>
        </w:rPr>
        <w:t>MCISur</w:t>
      </w:r>
      <w:proofErr w:type="spellEnd"/>
      <w:r w:rsidRPr="00B93FC6">
        <w:rPr>
          <w:rFonts w:ascii="Trebuchet MS" w:eastAsia="Times New Roman" w:hAnsi="Trebuchet MS" w:cs="Tahoma"/>
          <w:color w:val="191919"/>
          <w:kern w:val="0"/>
          <w:sz w:val="36"/>
          <w:szCs w:val="36"/>
          <w:lang w:eastAsia="es-CO"/>
          <w14:ligatures w14:val="none"/>
        </w:rPr>
        <w:t>)</w:t>
      </w:r>
    </w:p>
    <w:p w14:paraId="0AAE7105" w14:textId="77777777" w:rsidR="00B93FC6" w:rsidRPr="00B93FC6" w:rsidRDefault="00B93FC6" w:rsidP="00B93FC6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</w:pPr>
      <w:r w:rsidRPr="00B93FC6"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  <w:t>La Maestría en Manejo Costero Integrado tiene una duración de 2 años y se dicta en la sede Maldonado del CURE.</w:t>
      </w:r>
    </w:p>
    <w:p w14:paraId="6132804A" w14:textId="77777777" w:rsidR="00B93FC6" w:rsidRPr="00B93FC6" w:rsidRDefault="00B93FC6" w:rsidP="00B93FC6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</w:pPr>
      <w:r w:rsidRPr="00B93FC6"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  <w:t>Los servicios de referencia son las facultades de Arquitectura, Ciencias, Ciencias Sociales, Derecho e Ingeniería de la Udelar.</w:t>
      </w:r>
    </w:p>
    <w:p w14:paraId="69708EEA" w14:textId="77777777" w:rsidR="00B93FC6" w:rsidRPr="00B93FC6" w:rsidRDefault="00B93FC6" w:rsidP="00B93FC6">
      <w:pPr>
        <w:shd w:val="clear" w:color="auto" w:fill="FFFFFF"/>
        <w:spacing w:line="240" w:lineRule="auto"/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</w:pPr>
      <w:r w:rsidRPr="00B93FC6"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  <w:t>El título otorgado es el de Magíster en Manejo Costero Integrado.</w:t>
      </w:r>
    </w:p>
    <w:p w14:paraId="30D3F93B" w14:textId="77777777" w:rsidR="00B93FC6" w:rsidRPr="00B93FC6" w:rsidRDefault="00B93FC6" w:rsidP="00B93FC6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595959"/>
          <w:kern w:val="0"/>
          <w:sz w:val="24"/>
          <w:szCs w:val="24"/>
          <w:lang w:eastAsia="es-CO"/>
          <w14:ligatures w14:val="none"/>
        </w:rPr>
      </w:pPr>
      <w:r w:rsidRPr="00B93FC6">
        <w:rPr>
          <w:rFonts w:ascii="Tahoma" w:eastAsia="Times New Roman" w:hAnsi="Tahoma" w:cs="Tahoma"/>
          <w:b/>
          <w:bCs/>
          <w:color w:val="595959"/>
          <w:kern w:val="0"/>
          <w:sz w:val="24"/>
          <w:szCs w:val="24"/>
          <w:lang w:eastAsia="es-CO"/>
          <w14:ligatures w14:val="none"/>
        </w:rPr>
        <w:br/>
        <w:t>Perfil del egresado</w:t>
      </w:r>
    </w:p>
    <w:p w14:paraId="4F0D1AF5" w14:textId="77777777" w:rsidR="00B93FC6" w:rsidRPr="00B93FC6" w:rsidRDefault="00B93FC6" w:rsidP="00B93FC6">
      <w:pPr>
        <w:shd w:val="clear" w:color="auto" w:fill="FFFFFF"/>
        <w:spacing w:after="300" w:line="240" w:lineRule="auto"/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</w:pPr>
      <w:r w:rsidRPr="00B93FC6"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  <w:t xml:space="preserve">El egresado de </w:t>
      </w:r>
      <w:proofErr w:type="spellStart"/>
      <w:r w:rsidRPr="00B93FC6"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  <w:t>MCISur</w:t>
      </w:r>
      <w:proofErr w:type="spellEnd"/>
      <w:r w:rsidRPr="00B93FC6"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  <w:t xml:space="preserve"> estará capacitado para:</w:t>
      </w:r>
    </w:p>
    <w:p w14:paraId="44D010A1" w14:textId="77777777" w:rsidR="00B93FC6" w:rsidRPr="00B93FC6" w:rsidRDefault="00B93FC6" w:rsidP="00B93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</w:pPr>
      <w:r w:rsidRPr="00B93FC6"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  <w:t>Desarrollar un enfoque de trabajo holístico, interdisciplinario y multisectorial con respecto a los problemas de las áreas costeras, incluyendo la búsqueda de información y la elaboración de respuestas a los conflictos y oportunidades potenciales o presentes.</w:t>
      </w:r>
    </w:p>
    <w:p w14:paraId="7D1AD257" w14:textId="77777777" w:rsidR="00B93FC6" w:rsidRPr="00B93FC6" w:rsidRDefault="00B93FC6" w:rsidP="00B93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</w:pPr>
      <w:r w:rsidRPr="00B93FC6"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  <w:t>Desarrollar trabajos de investigación, planificación e implementación de proyectos en manejo costero, partiendo de su formación previa y complementando sus conocimientos a través la formación específica sobre MCI.</w:t>
      </w:r>
    </w:p>
    <w:p w14:paraId="09045C5A" w14:textId="77777777" w:rsidR="00B93FC6" w:rsidRPr="00B93FC6" w:rsidRDefault="00B93FC6" w:rsidP="00B93F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</w:pPr>
      <w:r w:rsidRPr="00B93FC6">
        <w:rPr>
          <w:rFonts w:ascii="Tahoma" w:eastAsia="Times New Roman" w:hAnsi="Tahoma" w:cs="Tahoma"/>
          <w:color w:val="595959"/>
          <w:kern w:val="0"/>
          <w:sz w:val="24"/>
          <w:szCs w:val="24"/>
          <w:lang w:eastAsia="es-CO"/>
          <w14:ligatures w14:val="none"/>
        </w:rPr>
        <w:t>Participar de forma creativa en equipos multi e interdisciplinarios enfocados a la elaboración e implementación de planes, programas y proyectos de MCI.</w:t>
      </w:r>
    </w:p>
    <w:p w14:paraId="50825AFD" w14:textId="77777777" w:rsidR="008507B2" w:rsidRDefault="008507B2"/>
    <w:sectPr w:rsidR="008507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D537D"/>
    <w:multiLevelType w:val="multilevel"/>
    <w:tmpl w:val="612C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7585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FC6"/>
    <w:rsid w:val="007337BE"/>
    <w:rsid w:val="008507B2"/>
    <w:rsid w:val="00B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BCE9E"/>
  <w15:chartTrackingRefBased/>
  <w15:docId w15:val="{5371799C-1BF4-4C63-B00F-D167584F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3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93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3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F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F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F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F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F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F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F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F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F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F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F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9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customStyle="1" w:styleId="rtejustify">
    <w:name w:val="rtejustify"/>
    <w:basedOn w:val="Normal"/>
    <w:rsid w:val="00B93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16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0517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5D8DC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2024-06-20T06:53:00Z</dcterms:created>
  <dcterms:modified xsi:type="dcterms:W3CDTF">2024-06-20T06:54:00Z</dcterms:modified>
</cp:coreProperties>
</file>