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BC6B0" w14:textId="77777777" w:rsidR="00CD0F19" w:rsidRPr="00CD0F19" w:rsidRDefault="00CD0F19" w:rsidP="00CD0F19">
      <w:pPr>
        <w:shd w:val="clear" w:color="auto" w:fill="F8F9FA"/>
        <w:spacing w:after="0" w:line="240" w:lineRule="auto"/>
        <w:outlineLvl w:val="1"/>
        <w:rPr>
          <w:rFonts w:ascii="utec-bold" w:eastAsia="Times New Roman" w:hAnsi="utec-bold" w:cs="Times New Roman"/>
          <w:color w:val="212529"/>
          <w:kern w:val="0"/>
          <w:sz w:val="36"/>
          <w:szCs w:val="36"/>
          <w:lang w:eastAsia="es-CO"/>
          <w14:ligatures w14:val="none"/>
        </w:rPr>
      </w:pPr>
      <w:r w:rsidRPr="00CD0F19">
        <w:rPr>
          <w:rFonts w:ascii="utec-bold" w:eastAsia="Times New Roman" w:hAnsi="utec-bold" w:cs="Times New Roman"/>
          <w:color w:val="212529"/>
          <w:kern w:val="0"/>
          <w:sz w:val="36"/>
          <w:szCs w:val="36"/>
          <w:lang w:eastAsia="es-CO"/>
          <w14:ligatures w14:val="none"/>
        </w:rPr>
        <w:t>MÁS SOBRE EL POSGRADO</w:t>
      </w:r>
    </w:p>
    <w:p w14:paraId="1D220B88" w14:textId="77777777" w:rsidR="00CD0F19" w:rsidRPr="00CD0F19" w:rsidRDefault="00CD0F19" w:rsidP="00CD0F19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El posgrado en Robótica e Inteligencia Artificial (PRIA) es una especialización profesional y avanzada enfocada en los temas de actualidad relacionados a la robótica e inteligencia artificial, en el contexto de sus diferentes áreas de actuación profesional. Además de la formación técnica, el curso también incluye un lado humano teniendo en cuenta los requisitos éticos y sociales que emergen de la aplicación de estas tecnologías en la sociedad.</w:t>
      </w:r>
    </w:p>
    <w:p w14:paraId="3E211FB9" w14:textId="77777777" w:rsidR="00CD0F19" w:rsidRPr="00CD0F19" w:rsidRDefault="00CD0F19" w:rsidP="00CD0F19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Este curso es el fruto de un acuerdo de cooperación entre la Universidad Tecnológica – </w:t>
      </w:r>
      <w:proofErr w:type="gramStart"/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UTEC  (</w:t>
      </w:r>
      <w:proofErr w:type="gramEnd"/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Uruguay), la Universidad Federal de Rio Grande – FURG (Brasil) y la Universidad Nacional de Rafaela - </w:t>
      </w:r>
      <w:proofErr w:type="spellStart"/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UNRaf</w:t>
      </w:r>
      <w:proofErr w:type="spellEnd"/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(Argentina). El estudiante que concluya el curso con éxito recibirá el título de Especialista en</w:t>
      </w:r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br/>
        <w:t xml:space="preserve">Robótica e Inteligencia Artificial, de acuerdo con las normativas vigentes de las tres universidades, FURG, </w:t>
      </w:r>
      <w:proofErr w:type="spellStart"/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UNRaf</w:t>
      </w:r>
      <w:proofErr w:type="spellEnd"/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y UTEC.</w:t>
      </w:r>
    </w:p>
    <w:p w14:paraId="08DAE64F" w14:textId="5459702F" w:rsidR="008507B2" w:rsidRDefault="00CD0F19">
      <w:pPr>
        <w:rPr>
          <w:b/>
          <w:bCs/>
        </w:rPr>
      </w:pPr>
      <w:r>
        <w:rPr>
          <w:b/>
          <w:bCs/>
        </w:rPr>
        <w:t>Perfil del egresado</w:t>
      </w:r>
    </w:p>
    <w:p w14:paraId="13AB8B8E" w14:textId="77777777" w:rsidR="00CD0F19" w:rsidRPr="00CD0F19" w:rsidRDefault="00CD0F19" w:rsidP="00CD0F19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Profesionales que puedan integrar el conocimiento de la especialización en robótica e inteligencia artificial (PRIA) en sus diferentes áreas de desempeño, teniendo en cuenta las posibles implicaciones éticas e impacto social.</w:t>
      </w:r>
    </w:p>
    <w:p w14:paraId="37157F9B" w14:textId="77777777" w:rsidR="00CD0F19" w:rsidRPr="00CD0F19" w:rsidRDefault="00CD0F19" w:rsidP="00CD0F19">
      <w:pPr>
        <w:shd w:val="clear" w:color="auto" w:fill="F8F9FA"/>
        <w:spacing w:after="240" w:line="390" w:lineRule="atLeast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Los egresados de este curso tendrán competencia para:</w:t>
      </w:r>
    </w:p>
    <w:p w14:paraId="4ECD3FEA" w14:textId="77777777" w:rsidR="00CD0F19" w:rsidRPr="00CD0F19" w:rsidRDefault="00CD0F19" w:rsidP="00CD0F1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Desarrollar procesos y proyectos relacionados a la Robótica e Inteligencia Artificial, incluyendo temas ligados a áreas de la Industria 4.0 e Internet de las cosas.</w:t>
      </w:r>
    </w:p>
    <w:p w14:paraId="3319CF59" w14:textId="77777777" w:rsidR="00CD0F19" w:rsidRPr="00CD0F19" w:rsidRDefault="00CD0F19" w:rsidP="00CD0F1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Evaluar el impacto social y posibles desbordamientos éticos que el uso de estas tecnologías puede causar en la sociedad.</w:t>
      </w:r>
    </w:p>
    <w:p w14:paraId="00344CEC" w14:textId="77777777" w:rsidR="00CD0F19" w:rsidRPr="00CD0F19" w:rsidRDefault="00CD0F19" w:rsidP="00CD0F1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Actuar, más específicamente, en los temas de aprendizaje de la máquina, robótica de manipuladores, </w:t>
      </w:r>
      <w:proofErr w:type="spellStart"/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robotics</w:t>
      </w:r>
      <w:proofErr w:type="spellEnd"/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operating</w:t>
      </w:r>
      <w:proofErr w:type="spellEnd"/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</w:t>
      </w:r>
      <w:proofErr w:type="spellStart"/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system</w:t>
      </w:r>
      <w:proofErr w:type="spellEnd"/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 xml:space="preserve"> (ROS), visión computacional, internet de las cosas, Industrias 4.0, y robótica educacional.</w:t>
      </w:r>
    </w:p>
    <w:p w14:paraId="7177A710" w14:textId="77777777" w:rsidR="00CD0F19" w:rsidRPr="00CD0F19" w:rsidRDefault="00CD0F19" w:rsidP="00CD0F19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</w:pPr>
      <w:r w:rsidRPr="00CD0F19">
        <w:rPr>
          <w:rFonts w:ascii="utec-roman" w:eastAsia="Times New Roman" w:hAnsi="utec-roman" w:cs="Times New Roman"/>
          <w:color w:val="212529"/>
          <w:kern w:val="0"/>
          <w:sz w:val="23"/>
          <w:szCs w:val="23"/>
          <w:lang w:eastAsia="es-CO"/>
          <w14:ligatures w14:val="none"/>
        </w:rPr>
        <w:t>Incorporar los temas del curso de forma creativa, emprendedora e interdisciplinar en temas vinculados a las áreas de actuación profesional del propio estudiante.</w:t>
      </w:r>
    </w:p>
    <w:p w14:paraId="3B3B37DD" w14:textId="77777777" w:rsidR="00CD0F19" w:rsidRPr="00CD0F19" w:rsidRDefault="00CD0F19">
      <w:pPr>
        <w:rPr>
          <w:b/>
          <w:bCs/>
        </w:rPr>
      </w:pPr>
    </w:p>
    <w:sectPr w:rsidR="00CD0F19" w:rsidRPr="00CD0F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tec-bold">
    <w:altName w:val="Cambria"/>
    <w:panose1 w:val="00000000000000000000"/>
    <w:charset w:val="00"/>
    <w:family w:val="roman"/>
    <w:notTrueType/>
    <w:pitch w:val="default"/>
  </w:font>
  <w:font w:name="utec-roma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90445"/>
    <w:multiLevelType w:val="multilevel"/>
    <w:tmpl w:val="E122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514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19"/>
    <w:rsid w:val="008507B2"/>
    <w:rsid w:val="00CD0F19"/>
    <w:rsid w:val="00D6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73918"/>
  <w15:chartTrackingRefBased/>
  <w15:docId w15:val="{1A9DE5D4-D958-4A1E-8F02-47A016DFD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0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0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D0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D0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D0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D0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D0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D0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D0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D0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CD0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D0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D0F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D0F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D0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D0F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D0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D0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D0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0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D0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D0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D0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D0F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D0F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D0F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D0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D0F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D0F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D0F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96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Gómez Hernández</dc:creator>
  <cp:keywords/>
  <dc:description/>
  <cp:lastModifiedBy>Juan Esteban Gómez Hernández</cp:lastModifiedBy>
  <cp:revision>1</cp:revision>
  <dcterms:created xsi:type="dcterms:W3CDTF">2024-06-20T03:45:00Z</dcterms:created>
  <dcterms:modified xsi:type="dcterms:W3CDTF">2024-06-20T03:46:00Z</dcterms:modified>
</cp:coreProperties>
</file>