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3A0EE" w14:textId="77777777" w:rsidR="00BD3212" w:rsidRPr="00BD3212" w:rsidRDefault="00BD3212" w:rsidP="00BD3212">
      <w:pPr>
        <w:shd w:val="clear" w:color="auto" w:fill="FFFFFF"/>
        <w:spacing w:after="150" w:line="720" w:lineRule="atLeast"/>
        <w:outlineLvl w:val="1"/>
        <w:rPr>
          <w:rFonts w:ascii="inherit" w:eastAsia="Times New Roman" w:hAnsi="inherit" w:cs="Arial"/>
          <w:b/>
          <w:bCs/>
          <w:color w:val="091133"/>
          <w:kern w:val="0"/>
          <w:sz w:val="54"/>
          <w:szCs w:val="54"/>
          <w:lang w:eastAsia="es-CO"/>
          <w14:ligatures w14:val="none"/>
        </w:rPr>
      </w:pPr>
      <w:r w:rsidRPr="00BD3212">
        <w:rPr>
          <w:rFonts w:ascii="inherit" w:eastAsia="Times New Roman" w:hAnsi="inherit" w:cs="Arial"/>
          <w:b/>
          <w:bCs/>
          <w:color w:val="091133"/>
          <w:kern w:val="0"/>
          <w:sz w:val="54"/>
          <w:szCs w:val="54"/>
          <w:lang w:eastAsia="es-CO"/>
          <w14:ligatures w14:val="none"/>
        </w:rPr>
        <w:t>Maestría en Investigación Aplicada en Ingeniería</w:t>
      </w:r>
    </w:p>
    <w:p w14:paraId="77F1990F" w14:textId="77777777" w:rsidR="00BD3212" w:rsidRPr="00BD3212" w:rsidRDefault="00BD3212" w:rsidP="00BD3212">
      <w:pPr>
        <w:shd w:val="clear" w:color="auto" w:fill="FFFFFF"/>
        <w:spacing w:after="450" w:line="390" w:lineRule="atLeast"/>
        <w:outlineLvl w:val="2"/>
        <w:rPr>
          <w:rFonts w:ascii="inherit" w:eastAsia="Times New Roman" w:hAnsi="inherit" w:cs="Arial"/>
          <w:b/>
          <w:bCs/>
          <w:i/>
          <w:iCs/>
          <w:color w:val="000000"/>
          <w:kern w:val="0"/>
          <w:sz w:val="33"/>
          <w:szCs w:val="33"/>
          <w:lang w:eastAsia="es-CO"/>
          <w14:ligatures w14:val="none"/>
        </w:rPr>
      </w:pPr>
      <w:r w:rsidRPr="00BD3212">
        <w:rPr>
          <w:rFonts w:ascii="inherit" w:eastAsia="Times New Roman" w:hAnsi="inherit" w:cs="Arial"/>
          <w:b/>
          <w:bCs/>
          <w:i/>
          <w:iCs/>
          <w:color w:val="000000"/>
          <w:kern w:val="0"/>
          <w:sz w:val="33"/>
          <w:szCs w:val="33"/>
          <w:lang w:eastAsia="es-CO"/>
          <w14:ligatures w14:val="none"/>
        </w:rPr>
        <w:t>Objetivos</w:t>
      </w:r>
    </w:p>
    <w:p w14:paraId="0A89C30C" w14:textId="77777777" w:rsidR="00BD3212" w:rsidRPr="00BD3212" w:rsidRDefault="00BD3212" w:rsidP="00BD3212">
      <w:pPr>
        <w:shd w:val="clear" w:color="auto" w:fill="FFFFFF"/>
        <w:spacing w:after="300" w:line="450" w:lineRule="atLeast"/>
        <w:rPr>
          <w:rFonts w:ascii="Arial" w:eastAsia="Times New Roman" w:hAnsi="Arial" w:cs="Arial"/>
          <w:color w:val="5D6970"/>
          <w:kern w:val="0"/>
          <w:sz w:val="24"/>
          <w:szCs w:val="24"/>
          <w:lang w:eastAsia="es-CO"/>
          <w14:ligatures w14:val="none"/>
        </w:rPr>
      </w:pPr>
      <w:r w:rsidRPr="00BD3212">
        <w:rPr>
          <w:rFonts w:ascii="Arial" w:eastAsia="Times New Roman" w:hAnsi="Arial" w:cs="Arial"/>
          <w:color w:val="5D6970"/>
          <w:kern w:val="0"/>
          <w:sz w:val="24"/>
          <w:szCs w:val="24"/>
          <w:lang w:eastAsia="es-CO"/>
          <w14:ligatures w14:val="none"/>
        </w:rPr>
        <w:t xml:space="preserve">Esta maestría en </w:t>
      </w:r>
      <w:proofErr w:type="gramStart"/>
      <w:r w:rsidRPr="00BD3212">
        <w:rPr>
          <w:rFonts w:ascii="Arial" w:eastAsia="Times New Roman" w:hAnsi="Arial" w:cs="Arial"/>
          <w:color w:val="5D6970"/>
          <w:kern w:val="0"/>
          <w:sz w:val="24"/>
          <w:szCs w:val="24"/>
          <w:lang w:eastAsia="es-CO"/>
          <w14:ligatures w14:val="none"/>
        </w:rPr>
        <w:t>investigación,</w:t>
      </w:r>
      <w:proofErr w:type="gramEnd"/>
      <w:r w:rsidRPr="00BD3212">
        <w:rPr>
          <w:rFonts w:ascii="Arial" w:eastAsia="Times New Roman" w:hAnsi="Arial" w:cs="Arial"/>
          <w:color w:val="5D6970"/>
          <w:kern w:val="0"/>
          <w:sz w:val="24"/>
          <w:szCs w:val="24"/>
          <w:lang w:eastAsia="es-CO"/>
          <w14:ligatures w14:val="none"/>
        </w:rPr>
        <w:t xml:space="preserve"> tiene como objetivo principal, desarrollar las competencias necesarias de investigación para permitir al alumno integrarse en equipos de investigación interdisciplinares e internacionales. Para ello, se busca:</w:t>
      </w:r>
    </w:p>
    <w:p w14:paraId="620C5ABB" w14:textId="77777777" w:rsidR="00BD3212" w:rsidRPr="00BD3212" w:rsidRDefault="00BD3212" w:rsidP="00BD3212">
      <w:pPr>
        <w:numPr>
          <w:ilvl w:val="0"/>
          <w:numId w:val="1"/>
        </w:numPr>
        <w:shd w:val="clear" w:color="auto" w:fill="FFFFFF"/>
        <w:spacing w:after="0" w:line="465" w:lineRule="atLeast"/>
        <w:jc w:val="both"/>
        <w:rPr>
          <w:rFonts w:ascii="Arial" w:eastAsia="Times New Roman" w:hAnsi="Arial" w:cs="Arial"/>
          <w:color w:val="6A6A6A"/>
          <w:spacing w:val="15"/>
          <w:kern w:val="0"/>
          <w:sz w:val="23"/>
          <w:szCs w:val="23"/>
          <w:lang w:eastAsia="es-CO"/>
          <w14:ligatures w14:val="none"/>
        </w:rPr>
      </w:pPr>
      <w:r w:rsidRPr="00BD3212">
        <w:rPr>
          <w:rFonts w:ascii="Arial" w:eastAsia="Times New Roman" w:hAnsi="Arial" w:cs="Arial"/>
          <w:color w:val="6A6A6A"/>
          <w:spacing w:val="15"/>
          <w:kern w:val="0"/>
          <w:sz w:val="23"/>
          <w:szCs w:val="23"/>
          <w:lang w:eastAsia="es-CO"/>
          <w14:ligatures w14:val="none"/>
        </w:rPr>
        <w:t>Dotar al alumno de un conjunto de herramientas y habilidades que le permitan interpretar, criticar y elaborar documentación científica, respetando los principios de igualdad y ética profesional.</w:t>
      </w:r>
    </w:p>
    <w:p w14:paraId="0F019AB1" w14:textId="77777777" w:rsidR="00BD3212" w:rsidRPr="00BD3212" w:rsidRDefault="00BD3212" w:rsidP="00BD3212">
      <w:pPr>
        <w:numPr>
          <w:ilvl w:val="0"/>
          <w:numId w:val="1"/>
        </w:numPr>
        <w:shd w:val="clear" w:color="auto" w:fill="FFFFFF"/>
        <w:spacing w:after="0" w:line="465" w:lineRule="atLeast"/>
        <w:jc w:val="both"/>
        <w:rPr>
          <w:rFonts w:ascii="Arial" w:eastAsia="Times New Roman" w:hAnsi="Arial" w:cs="Arial"/>
          <w:color w:val="6A6A6A"/>
          <w:spacing w:val="15"/>
          <w:kern w:val="0"/>
          <w:sz w:val="23"/>
          <w:szCs w:val="23"/>
          <w:lang w:eastAsia="es-CO"/>
          <w14:ligatures w14:val="none"/>
        </w:rPr>
      </w:pPr>
      <w:r w:rsidRPr="00BD3212">
        <w:rPr>
          <w:rFonts w:ascii="Arial" w:eastAsia="Times New Roman" w:hAnsi="Arial" w:cs="Arial"/>
          <w:color w:val="6A6A6A"/>
          <w:spacing w:val="15"/>
          <w:kern w:val="0"/>
          <w:sz w:val="23"/>
          <w:szCs w:val="23"/>
          <w:lang w:eastAsia="es-CO"/>
          <w14:ligatures w14:val="none"/>
        </w:rPr>
        <w:t>Formar al alumno, de manera rigurosa, en aquellos aspectos avanzados relacionados con el ámbito de investigación donde el alumno podría desarrollar su tesis doctoral.</w:t>
      </w:r>
    </w:p>
    <w:p w14:paraId="4B983B36" w14:textId="77777777" w:rsidR="00BD3212" w:rsidRPr="00BD3212" w:rsidRDefault="00BD3212" w:rsidP="00BD3212">
      <w:pPr>
        <w:numPr>
          <w:ilvl w:val="0"/>
          <w:numId w:val="1"/>
        </w:numPr>
        <w:shd w:val="clear" w:color="auto" w:fill="FFFFFF"/>
        <w:spacing w:after="0" w:line="465" w:lineRule="atLeast"/>
        <w:jc w:val="both"/>
        <w:rPr>
          <w:rFonts w:ascii="Arial" w:eastAsia="Times New Roman" w:hAnsi="Arial" w:cs="Arial"/>
          <w:color w:val="6A6A6A"/>
          <w:spacing w:val="15"/>
          <w:kern w:val="0"/>
          <w:sz w:val="23"/>
          <w:szCs w:val="23"/>
          <w:lang w:eastAsia="es-CO"/>
          <w14:ligatures w14:val="none"/>
        </w:rPr>
      </w:pPr>
      <w:r w:rsidRPr="00BD3212">
        <w:rPr>
          <w:rFonts w:ascii="Arial" w:eastAsia="Times New Roman" w:hAnsi="Arial" w:cs="Arial"/>
          <w:color w:val="6A6A6A"/>
          <w:spacing w:val="15"/>
          <w:kern w:val="0"/>
          <w:sz w:val="23"/>
          <w:szCs w:val="23"/>
          <w:lang w:eastAsia="es-CO"/>
          <w14:ligatures w14:val="none"/>
        </w:rPr>
        <w:t xml:space="preserve">Desarrollar las habilidades que permitan al alumno la comprensión sistemática de un campo de </w:t>
      </w:r>
      <w:proofErr w:type="gramStart"/>
      <w:r w:rsidRPr="00BD3212">
        <w:rPr>
          <w:rFonts w:ascii="Arial" w:eastAsia="Times New Roman" w:hAnsi="Arial" w:cs="Arial"/>
          <w:color w:val="6A6A6A"/>
          <w:spacing w:val="15"/>
          <w:kern w:val="0"/>
          <w:sz w:val="23"/>
          <w:szCs w:val="23"/>
          <w:lang w:eastAsia="es-CO"/>
          <w14:ligatures w14:val="none"/>
        </w:rPr>
        <w:t>estudio</w:t>
      </w:r>
      <w:proofErr w:type="gramEnd"/>
      <w:r w:rsidRPr="00BD3212">
        <w:rPr>
          <w:rFonts w:ascii="Arial" w:eastAsia="Times New Roman" w:hAnsi="Arial" w:cs="Arial"/>
          <w:color w:val="6A6A6A"/>
          <w:spacing w:val="15"/>
          <w:kern w:val="0"/>
          <w:sz w:val="23"/>
          <w:szCs w:val="23"/>
          <w:lang w:eastAsia="es-CO"/>
          <w14:ligatures w14:val="none"/>
        </w:rPr>
        <w:t xml:space="preserve"> así como su comunicación de forma oral y escrita a la comunidad científica.</w:t>
      </w:r>
    </w:p>
    <w:p w14:paraId="2A246853" w14:textId="77777777" w:rsidR="00BD3212" w:rsidRPr="00BD3212" w:rsidRDefault="00BD3212" w:rsidP="00BD3212">
      <w:pPr>
        <w:numPr>
          <w:ilvl w:val="0"/>
          <w:numId w:val="1"/>
        </w:numPr>
        <w:shd w:val="clear" w:color="auto" w:fill="FFFFFF"/>
        <w:spacing w:after="0" w:line="465" w:lineRule="atLeast"/>
        <w:jc w:val="both"/>
        <w:rPr>
          <w:rFonts w:ascii="Arial" w:eastAsia="Times New Roman" w:hAnsi="Arial" w:cs="Arial"/>
          <w:color w:val="6A6A6A"/>
          <w:spacing w:val="15"/>
          <w:kern w:val="0"/>
          <w:sz w:val="23"/>
          <w:szCs w:val="23"/>
          <w:lang w:eastAsia="es-CO"/>
          <w14:ligatures w14:val="none"/>
        </w:rPr>
      </w:pPr>
      <w:r w:rsidRPr="00BD3212">
        <w:rPr>
          <w:rFonts w:ascii="Arial" w:eastAsia="Times New Roman" w:hAnsi="Arial" w:cs="Arial"/>
          <w:color w:val="6A6A6A"/>
          <w:spacing w:val="15"/>
          <w:kern w:val="0"/>
          <w:sz w:val="23"/>
          <w:szCs w:val="23"/>
          <w:lang w:eastAsia="es-CO"/>
          <w14:ligatures w14:val="none"/>
        </w:rPr>
        <w:t>Capacitar a futuros docentes, con mayor grado académico, para la Facultad de Ingeniería, de acuerdo con el plan estratégico 2012-2016 de la Universidad de Montevideo.</w:t>
      </w:r>
    </w:p>
    <w:p w14:paraId="51C30C99" w14:textId="77777777" w:rsidR="00BD3212" w:rsidRPr="00BD3212" w:rsidRDefault="00BD3212" w:rsidP="00BD3212">
      <w:pPr>
        <w:numPr>
          <w:ilvl w:val="0"/>
          <w:numId w:val="1"/>
        </w:numPr>
        <w:shd w:val="clear" w:color="auto" w:fill="FFFFFF"/>
        <w:spacing w:after="0" w:line="465" w:lineRule="atLeast"/>
        <w:jc w:val="both"/>
        <w:rPr>
          <w:rFonts w:ascii="Arial" w:eastAsia="Times New Roman" w:hAnsi="Arial" w:cs="Arial"/>
          <w:color w:val="6A6A6A"/>
          <w:spacing w:val="15"/>
          <w:kern w:val="0"/>
          <w:sz w:val="23"/>
          <w:szCs w:val="23"/>
          <w:lang w:eastAsia="es-CO"/>
          <w14:ligatures w14:val="none"/>
        </w:rPr>
      </w:pPr>
      <w:r w:rsidRPr="00BD3212">
        <w:rPr>
          <w:rFonts w:ascii="Arial" w:eastAsia="Times New Roman" w:hAnsi="Arial" w:cs="Arial"/>
          <w:color w:val="6A6A6A"/>
          <w:spacing w:val="15"/>
          <w:kern w:val="0"/>
          <w:sz w:val="23"/>
          <w:szCs w:val="23"/>
          <w:lang w:eastAsia="es-CO"/>
          <w14:ligatures w14:val="none"/>
        </w:rPr>
        <w:t>Apoyar la investigación (proyectos y publicaciones) de los profesores full-time de la Facultad de Ingeniería; e incrementar su experiencia en formación de investigadores.</w:t>
      </w:r>
    </w:p>
    <w:p w14:paraId="42C71842" w14:textId="77777777" w:rsidR="00BD3212" w:rsidRPr="00BD3212" w:rsidRDefault="00BD3212" w:rsidP="00BD3212">
      <w:pPr>
        <w:numPr>
          <w:ilvl w:val="0"/>
          <w:numId w:val="1"/>
        </w:numPr>
        <w:shd w:val="clear" w:color="auto" w:fill="FFFFFF"/>
        <w:spacing w:after="0" w:line="465" w:lineRule="atLeast"/>
        <w:jc w:val="both"/>
        <w:rPr>
          <w:rFonts w:ascii="Arial" w:eastAsia="Times New Roman" w:hAnsi="Arial" w:cs="Arial"/>
          <w:color w:val="6A6A6A"/>
          <w:spacing w:val="15"/>
          <w:kern w:val="0"/>
          <w:sz w:val="23"/>
          <w:szCs w:val="23"/>
          <w:lang w:eastAsia="es-CO"/>
          <w14:ligatures w14:val="none"/>
        </w:rPr>
      </w:pPr>
      <w:r w:rsidRPr="00BD3212">
        <w:rPr>
          <w:rFonts w:ascii="Arial" w:eastAsia="Times New Roman" w:hAnsi="Arial" w:cs="Arial"/>
          <w:color w:val="6A6A6A"/>
          <w:spacing w:val="15"/>
          <w:kern w:val="0"/>
          <w:sz w:val="23"/>
          <w:szCs w:val="23"/>
          <w:lang w:eastAsia="es-CO"/>
          <w14:ligatures w14:val="none"/>
        </w:rPr>
        <w:t xml:space="preserve">Facilitar el acceso del alumno a programas de doctorado en el exterior, habiendo </w:t>
      </w:r>
      <w:proofErr w:type="gramStart"/>
      <w:r w:rsidRPr="00BD3212">
        <w:rPr>
          <w:rFonts w:ascii="Arial" w:eastAsia="Times New Roman" w:hAnsi="Arial" w:cs="Arial"/>
          <w:color w:val="6A6A6A"/>
          <w:spacing w:val="15"/>
          <w:kern w:val="0"/>
          <w:sz w:val="23"/>
          <w:szCs w:val="23"/>
          <w:lang w:eastAsia="es-CO"/>
          <w14:ligatures w14:val="none"/>
        </w:rPr>
        <w:t>completando</w:t>
      </w:r>
      <w:proofErr w:type="gramEnd"/>
      <w:r w:rsidRPr="00BD3212">
        <w:rPr>
          <w:rFonts w:ascii="Arial" w:eastAsia="Times New Roman" w:hAnsi="Arial" w:cs="Arial"/>
          <w:color w:val="6A6A6A"/>
          <w:spacing w:val="15"/>
          <w:kern w:val="0"/>
          <w:sz w:val="23"/>
          <w:szCs w:val="23"/>
          <w:lang w:eastAsia="es-CO"/>
          <w14:ligatures w14:val="none"/>
        </w:rPr>
        <w:t xml:space="preserve"> la primera etapa de formación prevista.</w:t>
      </w:r>
    </w:p>
    <w:p w14:paraId="45E1BF36" w14:textId="575B32C4" w:rsidR="008507B2" w:rsidRDefault="008507B2">
      <w:pPr>
        <w:rPr>
          <w:b/>
          <w:bCs/>
        </w:rPr>
      </w:pPr>
    </w:p>
    <w:p w14:paraId="76904C77" w14:textId="243149DC" w:rsidR="00BD3212" w:rsidRDefault="00BD3212">
      <w:pPr>
        <w:rPr>
          <w:b/>
          <w:bCs/>
        </w:rPr>
      </w:pPr>
      <w:r>
        <w:rPr>
          <w:b/>
          <w:bCs/>
        </w:rPr>
        <w:t>Perfil del estudiante</w:t>
      </w:r>
    </w:p>
    <w:p w14:paraId="79E4CDED" w14:textId="77777777" w:rsidR="00BD3212" w:rsidRDefault="00BD3212" w:rsidP="00BD3212">
      <w:pPr>
        <w:pStyle w:val="NormalWeb"/>
        <w:shd w:val="clear" w:color="auto" w:fill="FFFFFF"/>
        <w:spacing w:before="0" w:beforeAutospacing="0" w:after="300" w:afterAutospacing="0" w:line="450" w:lineRule="atLeast"/>
        <w:rPr>
          <w:rFonts w:ascii="Arial" w:hAnsi="Arial" w:cs="Arial"/>
          <w:color w:val="5D6970"/>
        </w:rPr>
      </w:pPr>
      <w:r>
        <w:rPr>
          <w:rFonts w:ascii="Arial" w:hAnsi="Arial" w:cs="Arial"/>
          <w:color w:val="5D6970"/>
        </w:rPr>
        <w:lastRenderedPageBreak/>
        <w:t>La maestría está dirigido a jóvenes graduados de Ingeniería con interés por la investigación de la mejor calidad académica.</w:t>
      </w:r>
    </w:p>
    <w:p w14:paraId="59BCFBBA" w14:textId="77777777" w:rsidR="00BD3212" w:rsidRDefault="00BD3212" w:rsidP="00BD3212">
      <w:pPr>
        <w:pStyle w:val="NormalWeb"/>
        <w:shd w:val="clear" w:color="auto" w:fill="FFFFFF"/>
        <w:spacing w:before="0" w:beforeAutospacing="0" w:after="300" w:afterAutospacing="0" w:line="450" w:lineRule="atLeast"/>
        <w:rPr>
          <w:rFonts w:ascii="Arial" w:hAnsi="Arial" w:cs="Arial"/>
          <w:color w:val="5D6970"/>
        </w:rPr>
      </w:pPr>
      <w:r>
        <w:rPr>
          <w:rFonts w:ascii="Arial" w:hAnsi="Arial" w:cs="Arial"/>
          <w:color w:val="5D6970"/>
        </w:rPr>
        <w:t xml:space="preserve">Para la admisión a la Maestría es imprescindible que el tema elegido por el candidato esté dentro de una de las líneas de investigación de la Facultad de Ingeniería de la Universidad de Montevideo (FIUM). Además, un investigador activo de la facultad debe estar comprometido para la tutoría de la tesis de fin de maestría y pueda ser elegible como tutor de dicha maestría, </w:t>
      </w:r>
      <w:proofErr w:type="gramStart"/>
      <w:r>
        <w:rPr>
          <w:rFonts w:ascii="Arial" w:hAnsi="Arial" w:cs="Arial"/>
          <w:color w:val="5D6970"/>
        </w:rPr>
        <w:t>de acuerdo al</w:t>
      </w:r>
      <w:proofErr w:type="gramEnd"/>
      <w:r>
        <w:rPr>
          <w:rFonts w:ascii="Arial" w:hAnsi="Arial" w:cs="Arial"/>
          <w:color w:val="5D6970"/>
        </w:rPr>
        <w:t xml:space="preserve"> Reglamento de carreras de postgrado (Art.16. y Art. 27).</w:t>
      </w:r>
    </w:p>
    <w:p w14:paraId="07EE7C3F" w14:textId="77777777" w:rsidR="00BD3212" w:rsidRPr="00BD3212" w:rsidRDefault="00BD3212">
      <w:pPr>
        <w:rPr>
          <w:b/>
          <w:bCs/>
        </w:rPr>
      </w:pPr>
    </w:p>
    <w:sectPr w:rsidR="00BD3212" w:rsidRPr="00BD32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D33B6"/>
    <w:multiLevelType w:val="multilevel"/>
    <w:tmpl w:val="025C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089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12"/>
    <w:rsid w:val="006061F0"/>
    <w:rsid w:val="008507B2"/>
    <w:rsid w:val="00BD32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9BFA"/>
  <w15:chartTrackingRefBased/>
  <w15:docId w15:val="{36D97BED-880E-402D-9730-7F1E0D6E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3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D3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D32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32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32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32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32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32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32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32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D32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D32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32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32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32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32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32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3212"/>
    <w:rPr>
      <w:rFonts w:eastAsiaTheme="majorEastAsia" w:cstheme="majorBidi"/>
      <w:color w:val="272727" w:themeColor="text1" w:themeTint="D8"/>
    </w:rPr>
  </w:style>
  <w:style w:type="paragraph" w:styleId="Ttulo">
    <w:name w:val="Title"/>
    <w:basedOn w:val="Normal"/>
    <w:next w:val="Normal"/>
    <w:link w:val="TtuloCar"/>
    <w:uiPriority w:val="10"/>
    <w:qFormat/>
    <w:rsid w:val="00BD3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32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32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32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3212"/>
    <w:pPr>
      <w:spacing w:before="160"/>
      <w:jc w:val="center"/>
    </w:pPr>
    <w:rPr>
      <w:i/>
      <w:iCs/>
      <w:color w:val="404040" w:themeColor="text1" w:themeTint="BF"/>
    </w:rPr>
  </w:style>
  <w:style w:type="character" w:customStyle="1" w:styleId="CitaCar">
    <w:name w:val="Cita Car"/>
    <w:basedOn w:val="Fuentedeprrafopredeter"/>
    <w:link w:val="Cita"/>
    <w:uiPriority w:val="29"/>
    <w:rsid w:val="00BD3212"/>
    <w:rPr>
      <w:i/>
      <w:iCs/>
      <w:color w:val="404040" w:themeColor="text1" w:themeTint="BF"/>
    </w:rPr>
  </w:style>
  <w:style w:type="paragraph" w:styleId="Prrafodelista">
    <w:name w:val="List Paragraph"/>
    <w:basedOn w:val="Normal"/>
    <w:uiPriority w:val="34"/>
    <w:qFormat/>
    <w:rsid w:val="00BD3212"/>
    <w:pPr>
      <w:ind w:left="720"/>
      <w:contextualSpacing/>
    </w:pPr>
  </w:style>
  <w:style w:type="character" w:styleId="nfasisintenso">
    <w:name w:val="Intense Emphasis"/>
    <w:basedOn w:val="Fuentedeprrafopredeter"/>
    <w:uiPriority w:val="21"/>
    <w:qFormat/>
    <w:rsid w:val="00BD3212"/>
    <w:rPr>
      <w:i/>
      <w:iCs/>
      <w:color w:val="0F4761" w:themeColor="accent1" w:themeShade="BF"/>
    </w:rPr>
  </w:style>
  <w:style w:type="paragraph" w:styleId="Citadestacada">
    <w:name w:val="Intense Quote"/>
    <w:basedOn w:val="Normal"/>
    <w:next w:val="Normal"/>
    <w:link w:val="CitadestacadaCar"/>
    <w:uiPriority w:val="30"/>
    <w:qFormat/>
    <w:rsid w:val="00BD3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3212"/>
    <w:rPr>
      <w:i/>
      <w:iCs/>
      <w:color w:val="0F4761" w:themeColor="accent1" w:themeShade="BF"/>
    </w:rPr>
  </w:style>
  <w:style w:type="character" w:styleId="Referenciaintensa">
    <w:name w:val="Intense Reference"/>
    <w:basedOn w:val="Fuentedeprrafopredeter"/>
    <w:uiPriority w:val="32"/>
    <w:qFormat/>
    <w:rsid w:val="00BD3212"/>
    <w:rPr>
      <w:b/>
      <w:bCs/>
      <w:smallCaps/>
      <w:color w:val="0F4761" w:themeColor="accent1" w:themeShade="BF"/>
      <w:spacing w:val="5"/>
    </w:rPr>
  </w:style>
  <w:style w:type="character" w:customStyle="1" w:styleId="field">
    <w:name w:val="field"/>
    <w:basedOn w:val="Fuentedeprrafopredeter"/>
    <w:rsid w:val="00BD3212"/>
  </w:style>
  <w:style w:type="paragraph" w:styleId="NormalWeb">
    <w:name w:val="Normal (Web)"/>
    <w:basedOn w:val="Normal"/>
    <w:uiPriority w:val="99"/>
    <w:semiHidden/>
    <w:unhideWhenUsed/>
    <w:rsid w:val="00BD321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077311">
      <w:bodyDiv w:val="1"/>
      <w:marLeft w:val="0"/>
      <w:marRight w:val="0"/>
      <w:marTop w:val="0"/>
      <w:marBottom w:val="0"/>
      <w:divBdr>
        <w:top w:val="none" w:sz="0" w:space="0" w:color="auto"/>
        <w:left w:val="none" w:sz="0" w:space="0" w:color="auto"/>
        <w:bottom w:val="none" w:sz="0" w:space="0" w:color="auto"/>
        <w:right w:val="none" w:sz="0" w:space="0" w:color="auto"/>
      </w:divBdr>
      <w:divsChild>
        <w:div w:id="1614482086">
          <w:marLeft w:val="0"/>
          <w:marRight w:val="0"/>
          <w:marTop w:val="0"/>
          <w:marBottom w:val="0"/>
          <w:divBdr>
            <w:top w:val="none" w:sz="0" w:space="0" w:color="auto"/>
            <w:left w:val="none" w:sz="0" w:space="0" w:color="auto"/>
            <w:bottom w:val="none" w:sz="0" w:space="0" w:color="auto"/>
            <w:right w:val="none" w:sz="0" w:space="0" w:color="auto"/>
          </w:divBdr>
        </w:div>
        <w:div w:id="702093851">
          <w:marLeft w:val="0"/>
          <w:marRight w:val="0"/>
          <w:marTop w:val="0"/>
          <w:marBottom w:val="0"/>
          <w:divBdr>
            <w:top w:val="none" w:sz="0" w:space="0" w:color="auto"/>
            <w:left w:val="none" w:sz="0" w:space="0" w:color="auto"/>
            <w:bottom w:val="none" w:sz="0" w:space="0" w:color="auto"/>
            <w:right w:val="none" w:sz="0" w:space="0" w:color="auto"/>
          </w:divBdr>
          <w:divsChild>
            <w:div w:id="1889418305">
              <w:marLeft w:val="0"/>
              <w:marRight w:val="0"/>
              <w:marTop w:val="0"/>
              <w:marBottom w:val="0"/>
              <w:divBdr>
                <w:top w:val="none" w:sz="0" w:space="0" w:color="auto"/>
                <w:left w:val="none" w:sz="0" w:space="0" w:color="auto"/>
                <w:bottom w:val="none" w:sz="0" w:space="0" w:color="auto"/>
                <w:right w:val="none" w:sz="0" w:space="0" w:color="auto"/>
              </w:divBdr>
              <w:divsChild>
                <w:div w:id="3636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1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1611</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2024-06-20T05:25:00Z</dcterms:created>
  <dcterms:modified xsi:type="dcterms:W3CDTF">2024-06-20T05:26:00Z</dcterms:modified>
</cp:coreProperties>
</file>