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988A" w14:textId="77777777" w:rsidR="00902705" w:rsidRPr="00902705" w:rsidRDefault="00902705" w:rsidP="00902705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2"/>
          <w:szCs w:val="72"/>
          <w:lang w:eastAsia="es-CO"/>
          <w14:ligatures w14:val="none"/>
        </w:rPr>
      </w:pPr>
      <w:r w:rsidRPr="00902705">
        <w:rPr>
          <w:rFonts w:ascii="flamaregular" w:eastAsia="Times New Roman" w:hAnsi="flamaregular" w:cs="Times New Roman"/>
          <w:color w:val="FFFFFF"/>
          <w:kern w:val="0"/>
          <w:sz w:val="102"/>
          <w:szCs w:val="72"/>
          <w:lang w:eastAsia="es-CO"/>
          <w14:ligatures w14:val="none"/>
        </w:rPr>
        <w:t>Maestría en</w:t>
      </w:r>
      <w:r w:rsidRPr="00902705">
        <w:rPr>
          <w:rFonts w:ascii="flamaregular" w:eastAsia="Times New Roman" w:hAnsi="flamaregular" w:cs="Times New Roman"/>
          <w:color w:val="FFFFFF"/>
          <w:kern w:val="0"/>
          <w:sz w:val="102"/>
          <w:szCs w:val="72"/>
          <w:lang w:eastAsia="es-CO"/>
          <w14:ligatures w14:val="none"/>
        </w:rPr>
        <w:br/>
      </w:r>
      <w:r w:rsidRPr="00902705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2"/>
          <w:szCs w:val="72"/>
          <w:bdr w:val="none" w:sz="0" w:space="0" w:color="auto" w:frame="1"/>
          <w:lang w:eastAsia="es-CO"/>
          <w14:ligatures w14:val="none"/>
        </w:rPr>
        <w:t>PSICOLOGÍA FORENSE Y PENITENCIARIA</w:t>
      </w:r>
    </w:p>
    <w:p w14:paraId="1A9FA440" w14:textId="77777777" w:rsidR="00902705" w:rsidRPr="00902705" w:rsidRDefault="00902705" w:rsidP="00902705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0"/>
          <w:szCs w:val="40"/>
          <w:lang w:eastAsia="es-CO"/>
          <w14:ligatures w14:val="none"/>
        </w:rPr>
      </w:pPr>
      <w:r w:rsidRPr="00902705">
        <w:rPr>
          <w:rFonts w:ascii="Arial" w:eastAsia="Times New Roman" w:hAnsi="Arial" w:cs="Arial"/>
          <w:color w:val="FFFFFF"/>
          <w:kern w:val="0"/>
          <w:sz w:val="40"/>
          <w:szCs w:val="40"/>
          <w:lang w:eastAsia="es-CO"/>
          <w14:ligatures w14:val="none"/>
        </w:rPr>
        <w:t>Un programa para profesionales en el campo jurídico que buscan generar un impacto en el asesoramiento, la evaluación y la intervención en el sistema penal juvenil, los juzgados y prisiones.</w:t>
      </w:r>
    </w:p>
    <w:p w14:paraId="054AE753" w14:textId="14A42399" w:rsidR="008507B2" w:rsidRDefault="00902705">
      <w:pPr>
        <w:rPr>
          <w:b/>
          <w:bCs/>
        </w:rPr>
      </w:pPr>
      <w:r>
        <w:rPr>
          <w:b/>
          <w:bCs/>
        </w:rPr>
        <w:t>Presentación</w:t>
      </w:r>
    </w:p>
    <w:p w14:paraId="438587A0" w14:textId="334CA8B4" w:rsidR="00902705" w:rsidRDefault="00902705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Actualmente, las propuestas de formación en este campo son breves y escasas, y las específicas de Especialización en Psicología Forense y Penitenciaria son inexistentes en cuanto a la titulación de Posgrado y/o Maestría. Esta situación no solamente obliga a los profesionales a formarse en el extranjero, sino que promueve la realización de cursos accesibles de escasa confiabilidad y/o reconocimiento académico.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La Maestría en Psicología Forense y Penitenciaria busca formar profesionales de la psicología en el asesoramiento a los diferentes actores del sistema de justicia (psicología forense), así como en la intervención y tratamiento de </w:t>
      </w:r>
      <w:r>
        <w:rPr>
          <w:rFonts w:ascii="Arial" w:hAnsi="Arial" w:cs="Arial"/>
          <w:color w:val="173363"/>
          <w:sz w:val="34"/>
          <w:szCs w:val="34"/>
        </w:rPr>
        <w:lastRenderedPageBreak/>
        <w:t>personas que cumplen sanciones judiciales (psicología penitenciaria).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Se promueve la estimulación de los estudiantes a pensar en profundidad, amplitud y desde una mirada ecológico-sistémica, que fortalezca aquellas competencias cuyos efectos recaigan sobre el bienestar de las personas y sus DDHH.</w:t>
      </w:r>
    </w:p>
    <w:p w14:paraId="039DD817" w14:textId="5B4A6A39" w:rsidR="00902705" w:rsidRPr="00902705" w:rsidRDefault="00902705" w:rsidP="00902705">
      <w:pPr>
        <w:rPr>
          <w:b/>
          <w:bCs/>
        </w:rPr>
      </w:pPr>
      <w:r>
        <w:rPr>
          <w:b/>
          <w:bCs/>
        </w:rPr>
        <w:t>Perfil del egresado</w:t>
      </w:r>
    </w:p>
    <w:p w14:paraId="1656F7CB" w14:textId="0FA32189" w:rsidR="00902705" w:rsidRPr="00902705" w:rsidRDefault="00902705" w:rsidP="00902705">
      <w:pPr>
        <w:rPr>
          <w:b/>
          <w:bCs/>
        </w:rPr>
      </w:pPr>
      <w:r w:rsidRPr="00902705">
        <w:rPr>
          <w:b/>
          <w:bCs/>
        </w:rPr>
        <w:t>Elabora protocolos institucionales, manuales de buenas</w:t>
      </w:r>
      <w:r>
        <w:rPr>
          <w:b/>
          <w:bCs/>
        </w:rPr>
        <w:t xml:space="preserve"> </w:t>
      </w:r>
      <w:r w:rsidRPr="00902705">
        <w:rPr>
          <w:b/>
          <w:bCs/>
        </w:rPr>
        <w:t>Conoce y gestiona el ejercicio</w:t>
      </w:r>
      <w:r>
        <w:rPr>
          <w:b/>
          <w:bCs/>
        </w:rPr>
        <w:t xml:space="preserve"> </w:t>
      </w:r>
      <w:r w:rsidRPr="00902705">
        <w:rPr>
          <w:b/>
          <w:bCs/>
        </w:rPr>
        <w:t>profesional en</w:t>
      </w:r>
      <w:r>
        <w:rPr>
          <w:b/>
          <w:bCs/>
        </w:rPr>
        <w:t xml:space="preserve"> </w:t>
      </w:r>
      <w:r w:rsidRPr="00902705">
        <w:rPr>
          <w:b/>
          <w:bCs/>
        </w:rPr>
        <w:t>Implementa y supervisa</w:t>
      </w:r>
      <w:r>
        <w:rPr>
          <w:b/>
          <w:bCs/>
        </w:rPr>
        <w:t xml:space="preserve"> </w:t>
      </w:r>
      <w:r w:rsidRPr="00902705">
        <w:rPr>
          <w:b/>
          <w:bCs/>
        </w:rPr>
        <w:t>programas de tratamiento</w:t>
      </w:r>
      <w:r>
        <w:rPr>
          <w:b/>
          <w:bCs/>
        </w:rPr>
        <w:t xml:space="preserve"> </w:t>
      </w:r>
      <w:r w:rsidRPr="00902705">
        <w:rPr>
          <w:b/>
          <w:bCs/>
        </w:rPr>
        <w:t>prácticas y analiza</w:t>
      </w:r>
      <w:r>
        <w:rPr>
          <w:b/>
          <w:bCs/>
        </w:rPr>
        <w:t xml:space="preserve"> </w:t>
      </w:r>
      <w:r w:rsidRPr="00902705">
        <w:rPr>
          <w:b/>
          <w:bCs/>
        </w:rPr>
        <w:t>instituciones</w:t>
      </w:r>
      <w:r>
        <w:rPr>
          <w:b/>
          <w:bCs/>
        </w:rPr>
        <w:t xml:space="preserve"> </w:t>
      </w:r>
      <w:r w:rsidRPr="00902705">
        <w:rPr>
          <w:b/>
          <w:bCs/>
        </w:rPr>
        <w:t>información en el abordaje</w:t>
      </w:r>
      <w:r>
        <w:rPr>
          <w:b/>
          <w:bCs/>
        </w:rPr>
        <w:t xml:space="preserve"> </w:t>
      </w:r>
      <w:r w:rsidRPr="00902705">
        <w:rPr>
          <w:b/>
          <w:bCs/>
        </w:rPr>
        <w:t>integrando equipos</w:t>
      </w:r>
      <w:r>
        <w:rPr>
          <w:b/>
          <w:bCs/>
        </w:rPr>
        <w:t xml:space="preserve"> </w:t>
      </w:r>
      <w:r w:rsidRPr="00902705">
        <w:rPr>
          <w:b/>
          <w:bCs/>
        </w:rPr>
        <w:t>específicos</w:t>
      </w:r>
      <w:r>
        <w:rPr>
          <w:b/>
          <w:bCs/>
        </w:rPr>
        <w:t xml:space="preserve"> </w:t>
      </w:r>
      <w:r w:rsidRPr="00902705">
        <w:rPr>
          <w:b/>
          <w:bCs/>
        </w:rPr>
        <w:t>interdisciplinarios.</w:t>
      </w:r>
      <w:r>
        <w:rPr>
          <w:b/>
          <w:bCs/>
        </w:rPr>
        <w:t xml:space="preserve"> </w:t>
      </w:r>
      <w:r w:rsidRPr="00902705">
        <w:rPr>
          <w:b/>
          <w:bCs/>
        </w:rPr>
        <w:t>orientados a la</w:t>
      </w:r>
      <w:r>
        <w:rPr>
          <w:b/>
          <w:bCs/>
        </w:rPr>
        <w:t xml:space="preserve"> </w:t>
      </w:r>
      <w:r w:rsidRPr="00902705">
        <w:rPr>
          <w:b/>
          <w:bCs/>
        </w:rPr>
        <w:t>institucional en clave de DDHH</w:t>
      </w:r>
      <w:r>
        <w:rPr>
          <w:b/>
          <w:bCs/>
        </w:rPr>
        <w:t xml:space="preserve"> </w:t>
      </w:r>
      <w:r w:rsidRPr="00902705">
        <w:rPr>
          <w:b/>
          <w:bCs/>
        </w:rPr>
        <w:t>reducción de la</w:t>
      </w:r>
      <w:r>
        <w:rPr>
          <w:b/>
          <w:bCs/>
        </w:rPr>
        <w:t xml:space="preserve"> </w:t>
      </w:r>
      <w:r w:rsidRPr="00902705">
        <w:rPr>
          <w:b/>
          <w:bCs/>
        </w:rPr>
        <w:t>violencia.</w:t>
      </w:r>
      <w:r>
        <w:rPr>
          <w:b/>
          <w:bCs/>
        </w:rPr>
        <w:t xml:space="preserve"> </w:t>
      </w:r>
      <w:r w:rsidRPr="00902705">
        <w:rPr>
          <w:b/>
          <w:bCs/>
        </w:rPr>
        <w:t>Evalúa casos</w:t>
      </w:r>
      <w:r>
        <w:rPr>
          <w:b/>
          <w:bCs/>
        </w:rPr>
        <w:t xml:space="preserve"> </w:t>
      </w:r>
      <w:r w:rsidRPr="00902705">
        <w:rPr>
          <w:b/>
          <w:bCs/>
        </w:rPr>
        <w:t>actuando como</w:t>
      </w:r>
      <w:r>
        <w:rPr>
          <w:b/>
          <w:bCs/>
        </w:rPr>
        <w:t xml:space="preserve"> </w:t>
      </w:r>
      <w:r w:rsidRPr="00902705">
        <w:rPr>
          <w:b/>
          <w:bCs/>
        </w:rPr>
        <w:t>perito forense o asesorando al sistema de justicia.</w:t>
      </w:r>
      <w:r>
        <w:rPr>
          <w:b/>
          <w:bCs/>
        </w:rPr>
        <w:t xml:space="preserve"> </w:t>
      </w:r>
      <w:r w:rsidRPr="00902705">
        <w:rPr>
          <w:b/>
          <w:bCs/>
        </w:rPr>
        <w:t>(TFM).</w:t>
      </w:r>
    </w:p>
    <w:sectPr w:rsidR="00902705" w:rsidRPr="00902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05"/>
    <w:rsid w:val="00512F19"/>
    <w:rsid w:val="008507B2"/>
    <w:rsid w:val="0090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D3EA"/>
  <w15:chartTrackingRefBased/>
  <w15:docId w15:val="{ED3EC328-E24E-4358-88AE-0C8867B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70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02705"/>
    <w:rPr>
      <w:b/>
      <w:bCs/>
    </w:rPr>
  </w:style>
  <w:style w:type="paragraph" w:customStyle="1" w:styleId="text">
    <w:name w:val="text"/>
    <w:basedOn w:val="Normal"/>
    <w:rsid w:val="0090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8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2024-06-20T07:53:00Z</dcterms:created>
  <dcterms:modified xsi:type="dcterms:W3CDTF">2024-06-20T07:55:00Z</dcterms:modified>
</cp:coreProperties>
</file>