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2037E" w14:textId="77777777" w:rsidR="00EA4516" w:rsidRPr="00EA4516" w:rsidRDefault="00EA4516" w:rsidP="00EA4516">
      <w:pPr>
        <w:shd w:val="clear" w:color="auto" w:fill="F8F9FA"/>
        <w:spacing w:after="0" w:line="240" w:lineRule="auto"/>
        <w:outlineLvl w:val="1"/>
        <w:rPr>
          <w:rFonts w:ascii="utec-bold" w:eastAsia="Times New Roman" w:hAnsi="utec-bold" w:cs="Times New Roman"/>
          <w:color w:val="212529"/>
          <w:kern w:val="0"/>
          <w:sz w:val="36"/>
          <w:szCs w:val="36"/>
          <w:lang w:eastAsia="es-CO"/>
          <w14:ligatures w14:val="none"/>
        </w:rPr>
      </w:pPr>
      <w:r w:rsidRPr="00EA4516">
        <w:rPr>
          <w:rFonts w:ascii="utec-bold" w:eastAsia="Times New Roman" w:hAnsi="utec-bold" w:cs="Times New Roman"/>
          <w:color w:val="212529"/>
          <w:kern w:val="0"/>
          <w:sz w:val="36"/>
          <w:szCs w:val="36"/>
          <w:lang w:eastAsia="es-CO"/>
          <w14:ligatures w14:val="none"/>
        </w:rPr>
        <w:t>MÁS SOBRE EL POSGRADO</w:t>
      </w:r>
    </w:p>
    <w:p w14:paraId="5BBCC905" w14:textId="77777777" w:rsidR="00EA4516" w:rsidRPr="00EA4516" w:rsidRDefault="00EA4516" w:rsidP="00EA4516">
      <w:pPr>
        <w:shd w:val="clear" w:color="auto" w:fill="F8F9FA"/>
        <w:spacing w:after="240" w:line="390" w:lineRule="atLeast"/>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La </w:t>
      </w:r>
      <w:r w:rsidRPr="00EA4516">
        <w:rPr>
          <w:rFonts w:ascii="utec-roman" w:eastAsia="Times New Roman" w:hAnsi="utec-roman" w:cs="Times New Roman"/>
          <w:b/>
          <w:bCs/>
          <w:color w:val="212529"/>
          <w:kern w:val="0"/>
          <w:sz w:val="23"/>
          <w:szCs w:val="23"/>
          <w:lang w:eastAsia="es-CO"/>
          <w14:ligatures w14:val="none"/>
        </w:rPr>
        <w:t>Universidad Tecnológica de Uruguay</w:t>
      </w:r>
      <w:r w:rsidRPr="00EA4516">
        <w:rPr>
          <w:rFonts w:ascii="utec-roman" w:eastAsia="Times New Roman" w:hAnsi="utec-roman" w:cs="Times New Roman"/>
          <w:color w:val="212529"/>
          <w:kern w:val="0"/>
          <w:sz w:val="23"/>
          <w:szCs w:val="23"/>
          <w:lang w:eastAsia="es-CO"/>
          <w14:ligatures w14:val="none"/>
        </w:rPr>
        <w:t> ofrece en colaboración con el </w:t>
      </w:r>
      <w:hyperlink r:id="rId5" w:tgtFrame="_blank" w:history="1">
        <w:r w:rsidRPr="00EA4516">
          <w:rPr>
            <w:rFonts w:ascii="utec-roman" w:eastAsia="Times New Roman" w:hAnsi="utec-roman" w:cs="Times New Roman"/>
            <w:color w:val="007BFF"/>
            <w:kern w:val="0"/>
            <w:sz w:val="23"/>
            <w:szCs w:val="23"/>
            <w:u w:val="single"/>
            <w:lang w:eastAsia="es-CO"/>
            <w14:ligatures w14:val="none"/>
          </w:rPr>
          <w:t>Tecnológico de Monterrey</w:t>
        </w:r>
      </w:hyperlink>
      <w:r w:rsidRPr="00EA4516">
        <w:rPr>
          <w:rFonts w:ascii="utec-roman" w:eastAsia="Times New Roman" w:hAnsi="utec-roman" w:cs="Times New Roman"/>
          <w:color w:val="212529"/>
          <w:kern w:val="0"/>
          <w:sz w:val="23"/>
          <w:szCs w:val="23"/>
          <w:lang w:eastAsia="es-CO"/>
          <w14:ligatures w14:val="none"/>
        </w:rPr>
        <w:t>, el Programa de posgrado en Biociencias y Sostenibilidad Alimentaria compuesto por cuatro carreras de posgrado:</w:t>
      </w:r>
    </w:p>
    <w:p w14:paraId="7478B342" w14:textId="77777777" w:rsidR="00EA4516" w:rsidRPr="00EA4516" w:rsidRDefault="00EA4516" w:rsidP="00EA4516">
      <w:pPr>
        <w:numPr>
          <w:ilvl w:val="0"/>
          <w:numId w:val="1"/>
        </w:numPr>
        <w:shd w:val="clear" w:color="auto" w:fill="F8F9FA"/>
        <w:spacing w:before="100" w:beforeAutospacing="1" w:after="100" w:afterAutospacing="1" w:line="240" w:lineRule="auto"/>
        <w:rPr>
          <w:rFonts w:ascii="utec-roman" w:eastAsia="Times New Roman" w:hAnsi="utec-roman" w:cs="Times New Roman"/>
          <w:color w:val="212529"/>
          <w:kern w:val="0"/>
          <w:sz w:val="21"/>
          <w:szCs w:val="21"/>
          <w:lang w:eastAsia="es-CO"/>
          <w14:ligatures w14:val="none"/>
        </w:rPr>
      </w:pPr>
      <w:r w:rsidRPr="00EA4516">
        <w:rPr>
          <w:rFonts w:ascii="utec-roman" w:eastAsia="Times New Roman" w:hAnsi="utec-roman" w:cs="Times New Roman"/>
          <w:color w:val="212529"/>
          <w:kern w:val="0"/>
          <w:sz w:val="21"/>
          <w:szCs w:val="21"/>
          <w:lang w:eastAsia="es-CO"/>
          <w14:ligatures w14:val="none"/>
        </w:rPr>
        <w:t>Diplomado en Biociencias y Sostenibilidad Alimentaria (12 meses)</w:t>
      </w:r>
    </w:p>
    <w:p w14:paraId="5581E123" w14:textId="77777777" w:rsidR="00EA4516" w:rsidRPr="00EA4516" w:rsidRDefault="00EA4516" w:rsidP="00EA4516">
      <w:pPr>
        <w:numPr>
          <w:ilvl w:val="0"/>
          <w:numId w:val="1"/>
        </w:numPr>
        <w:shd w:val="clear" w:color="auto" w:fill="F8F9FA"/>
        <w:spacing w:before="100" w:beforeAutospacing="1" w:after="100" w:afterAutospacing="1" w:line="240" w:lineRule="auto"/>
        <w:rPr>
          <w:rFonts w:ascii="utec-roman" w:eastAsia="Times New Roman" w:hAnsi="utec-roman" w:cs="Times New Roman"/>
          <w:color w:val="212529"/>
          <w:kern w:val="0"/>
          <w:sz w:val="21"/>
          <w:szCs w:val="21"/>
          <w:lang w:eastAsia="es-CO"/>
          <w14:ligatures w14:val="none"/>
        </w:rPr>
      </w:pPr>
      <w:r w:rsidRPr="00EA4516">
        <w:rPr>
          <w:rFonts w:ascii="utec-roman" w:eastAsia="Times New Roman" w:hAnsi="utec-roman" w:cs="Times New Roman"/>
          <w:color w:val="212529"/>
          <w:kern w:val="0"/>
          <w:sz w:val="21"/>
          <w:szCs w:val="21"/>
          <w:lang w:eastAsia="es-CO"/>
          <w14:ligatures w14:val="none"/>
        </w:rPr>
        <w:t>Especialización en Biociencias y Sostenibilidad Alimentaria (12 meses)</w:t>
      </w:r>
    </w:p>
    <w:p w14:paraId="72A6E6C9" w14:textId="77777777" w:rsidR="00EA4516" w:rsidRPr="00EA4516" w:rsidRDefault="00EA4516" w:rsidP="00EA4516">
      <w:pPr>
        <w:numPr>
          <w:ilvl w:val="0"/>
          <w:numId w:val="1"/>
        </w:numPr>
        <w:shd w:val="clear" w:color="auto" w:fill="F8F9FA"/>
        <w:spacing w:before="100" w:beforeAutospacing="1" w:after="100" w:afterAutospacing="1" w:line="240" w:lineRule="auto"/>
        <w:rPr>
          <w:rFonts w:ascii="utec-roman" w:eastAsia="Times New Roman" w:hAnsi="utec-roman" w:cs="Times New Roman"/>
          <w:color w:val="212529"/>
          <w:kern w:val="0"/>
          <w:sz w:val="21"/>
          <w:szCs w:val="21"/>
          <w:lang w:eastAsia="es-CO"/>
          <w14:ligatures w14:val="none"/>
        </w:rPr>
      </w:pPr>
      <w:r w:rsidRPr="00EA4516">
        <w:rPr>
          <w:rFonts w:ascii="utec-roman" w:eastAsia="Times New Roman" w:hAnsi="utec-roman" w:cs="Times New Roman"/>
          <w:color w:val="212529"/>
          <w:kern w:val="0"/>
          <w:sz w:val="21"/>
          <w:szCs w:val="21"/>
          <w:lang w:eastAsia="es-CO"/>
          <w14:ligatures w14:val="none"/>
        </w:rPr>
        <w:t>Maestría Académica en Biociencias y Sostenibilidad Alimentaria (24 meses)</w:t>
      </w:r>
    </w:p>
    <w:p w14:paraId="07F09C84" w14:textId="77777777" w:rsidR="00EA4516" w:rsidRPr="00EA4516" w:rsidRDefault="00EA4516" w:rsidP="00EA4516">
      <w:pPr>
        <w:numPr>
          <w:ilvl w:val="0"/>
          <w:numId w:val="1"/>
        </w:numPr>
        <w:shd w:val="clear" w:color="auto" w:fill="F8F9FA"/>
        <w:spacing w:before="100" w:beforeAutospacing="1" w:after="100" w:afterAutospacing="1" w:line="240" w:lineRule="auto"/>
        <w:rPr>
          <w:rFonts w:ascii="utec-roman" w:eastAsia="Times New Roman" w:hAnsi="utec-roman" w:cs="Times New Roman"/>
          <w:color w:val="212529"/>
          <w:kern w:val="0"/>
          <w:sz w:val="21"/>
          <w:szCs w:val="21"/>
          <w:lang w:eastAsia="es-CO"/>
          <w14:ligatures w14:val="none"/>
        </w:rPr>
      </w:pPr>
      <w:r w:rsidRPr="00EA4516">
        <w:rPr>
          <w:rFonts w:ascii="utec-roman" w:eastAsia="Times New Roman" w:hAnsi="utec-roman" w:cs="Times New Roman"/>
          <w:color w:val="212529"/>
          <w:kern w:val="0"/>
          <w:sz w:val="21"/>
          <w:szCs w:val="21"/>
          <w:lang w:eastAsia="es-CO"/>
          <w14:ligatures w14:val="none"/>
        </w:rPr>
        <w:t>Maestría Profesional en Biociencias y Sostenibilidad Alimentaria (24 meses)</w:t>
      </w:r>
    </w:p>
    <w:p w14:paraId="34B13238" w14:textId="77777777" w:rsidR="00EA4516" w:rsidRPr="00EA4516" w:rsidRDefault="00EA4516" w:rsidP="00EA4516">
      <w:pPr>
        <w:shd w:val="clear" w:color="auto" w:fill="F8F9FA"/>
        <w:spacing w:after="240" w:line="390" w:lineRule="atLeast"/>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El </w:t>
      </w:r>
      <w:r w:rsidRPr="00EA4516">
        <w:rPr>
          <w:rFonts w:ascii="utec-roman" w:eastAsia="Times New Roman" w:hAnsi="utec-roman" w:cs="Times New Roman"/>
          <w:b/>
          <w:bCs/>
          <w:color w:val="212529"/>
          <w:kern w:val="0"/>
          <w:sz w:val="23"/>
          <w:szCs w:val="23"/>
          <w:lang w:eastAsia="es-CO"/>
          <w14:ligatures w14:val="none"/>
        </w:rPr>
        <w:t>Programa de posgrado en Biociencias y Sostenibilidad Alimentaria</w:t>
      </w:r>
      <w:r w:rsidRPr="00EA4516">
        <w:rPr>
          <w:rFonts w:ascii="utec-roman" w:eastAsia="Times New Roman" w:hAnsi="utec-roman" w:cs="Times New Roman"/>
          <w:color w:val="212529"/>
          <w:kern w:val="0"/>
          <w:sz w:val="23"/>
          <w:szCs w:val="23"/>
          <w:lang w:eastAsia="es-CO"/>
          <w14:ligatures w14:val="none"/>
        </w:rPr>
        <w:t> se crea con un enfoque actual, dinámico y moderno asociado al área alimentaria, industrial y ambiental. Surge para brindar mayores oportunidades de formación de posgrado en las áreas de </w:t>
      </w:r>
      <w:r w:rsidRPr="00EA4516">
        <w:rPr>
          <w:rFonts w:ascii="utec-roman" w:eastAsia="Times New Roman" w:hAnsi="utec-roman" w:cs="Times New Roman"/>
          <w:b/>
          <w:bCs/>
          <w:color w:val="212529"/>
          <w:kern w:val="0"/>
          <w:sz w:val="23"/>
          <w:szCs w:val="23"/>
          <w:lang w:eastAsia="es-CO"/>
          <w14:ligatures w14:val="none"/>
        </w:rPr>
        <w:t>Ciencias Químicas, Biológicas, Nutrición y Biotecnología</w:t>
      </w:r>
      <w:r w:rsidRPr="00EA4516">
        <w:rPr>
          <w:rFonts w:ascii="utec-roman" w:eastAsia="Times New Roman" w:hAnsi="utec-roman" w:cs="Times New Roman"/>
          <w:color w:val="212529"/>
          <w:kern w:val="0"/>
          <w:sz w:val="23"/>
          <w:szCs w:val="23"/>
          <w:lang w:eastAsia="es-CO"/>
          <w14:ligatures w14:val="none"/>
        </w:rPr>
        <w:t> relacionadas con los alimentos. Además, combina el análisis y control de calidad de los alimentos con su estructura bioquímica y funcionalidad, recorriendo la biotecnología vegetal, animal, industrial, ambiental y salud humana. Este programa se ofrece con alianzas estratégicas de UTEC con otras universidades referentes, incluyendo el Tecnológico de Monterrey (TEC), la </w:t>
      </w:r>
      <w:proofErr w:type="spellStart"/>
      <w:r w:rsidRPr="00EA4516">
        <w:rPr>
          <w:rFonts w:ascii="utec-roman" w:eastAsia="Times New Roman" w:hAnsi="utec-roman" w:cs="Times New Roman"/>
          <w:color w:val="212529"/>
          <w:kern w:val="0"/>
          <w:sz w:val="23"/>
          <w:szCs w:val="23"/>
          <w:lang w:eastAsia="es-CO"/>
          <w14:ligatures w14:val="none"/>
        </w:rPr>
        <w:fldChar w:fldCharType="begin"/>
      </w:r>
      <w:r w:rsidRPr="00EA4516">
        <w:rPr>
          <w:rFonts w:ascii="utec-roman" w:eastAsia="Times New Roman" w:hAnsi="utec-roman" w:cs="Times New Roman"/>
          <w:color w:val="212529"/>
          <w:kern w:val="0"/>
          <w:sz w:val="23"/>
          <w:szCs w:val="23"/>
          <w:lang w:eastAsia="es-CO"/>
          <w14:ligatures w14:val="none"/>
        </w:rPr>
        <w:instrText>HYPERLINK "https://portal.ufvjm.edu.br/" \t "_blank"</w:instrText>
      </w:r>
      <w:r w:rsidRPr="00EA4516">
        <w:rPr>
          <w:rFonts w:ascii="utec-roman" w:eastAsia="Times New Roman" w:hAnsi="utec-roman" w:cs="Times New Roman"/>
          <w:color w:val="212529"/>
          <w:kern w:val="0"/>
          <w:sz w:val="23"/>
          <w:szCs w:val="23"/>
          <w:lang w:eastAsia="es-CO"/>
          <w14:ligatures w14:val="none"/>
        </w:rPr>
      </w:r>
      <w:r w:rsidRPr="00EA4516">
        <w:rPr>
          <w:rFonts w:ascii="utec-roman" w:eastAsia="Times New Roman" w:hAnsi="utec-roman" w:cs="Times New Roman"/>
          <w:color w:val="212529"/>
          <w:kern w:val="0"/>
          <w:sz w:val="23"/>
          <w:szCs w:val="23"/>
          <w:lang w:eastAsia="es-CO"/>
          <w14:ligatures w14:val="none"/>
        </w:rPr>
        <w:fldChar w:fldCharType="separate"/>
      </w:r>
      <w:r w:rsidRPr="00EA4516">
        <w:rPr>
          <w:rFonts w:ascii="utec-roman" w:eastAsia="Times New Roman" w:hAnsi="utec-roman" w:cs="Times New Roman"/>
          <w:color w:val="007BFF"/>
          <w:kern w:val="0"/>
          <w:sz w:val="23"/>
          <w:szCs w:val="23"/>
          <w:u w:val="single"/>
          <w:lang w:eastAsia="es-CO"/>
          <w14:ligatures w14:val="none"/>
        </w:rPr>
        <w:t>Universidade</w:t>
      </w:r>
      <w:proofErr w:type="spellEnd"/>
      <w:r w:rsidRPr="00EA4516">
        <w:rPr>
          <w:rFonts w:ascii="utec-roman" w:eastAsia="Times New Roman" w:hAnsi="utec-roman" w:cs="Times New Roman"/>
          <w:color w:val="007BFF"/>
          <w:kern w:val="0"/>
          <w:sz w:val="23"/>
          <w:szCs w:val="23"/>
          <w:u w:val="single"/>
          <w:lang w:eastAsia="es-CO"/>
          <w14:ligatures w14:val="none"/>
        </w:rPr>
        <w:t xml:space="preserve"> Federal dos Vales do </w:t>
      </w:r>
      <w:proofErr w:type="spellStart"/>
      <w:r w:rsidRPr="00EA4516">
        <w:rPr>
          <w:rFonts w:ascii="utec-roman" w:eastAsia="Times New Roman" w:hAnsi="utec-roman" w:cs="Times New Roman"/>
          <w:color w:val="007BFF"/>
          <w:kern w:val="0"/>
          <w:sz w:val="23"/>
          <w:szCs w:val="23"/>
          <w:u w:val="single"/>
          <w:lang w:eastAsia="es-CO"/>
          <w14:ligatures w14:val="none"/>
        </w:rPr>
        <w:t>Jequitinhonha</w:t>
      </w:r>
      <w:proofErr w:type="spellEnd"/>
      <w:r w:rsidRPr="00EA4516">
        <w:rPr>
          <w:rFonts w:ascii="utec-roman" w:eastAsia="Times New Roman" w:hAnsi="utec-roman" w:cs="Times New Roman"/>
          <w:color w:val="007BFF"/>
          <w:kern w:val="0"/>
          <w:sz w:val="23"/>
          <w:szCs w:val="23"/>
          <w:u w:val="single"/>
          <w:lang w:eastAsia="es-CO"/>
          <w14:ligatures w14:val="none"/>
        </w:rPr>
        <w:t xml:space="preserve"> e </w:t>
      </w:r>
      <w:proofErr w:type="spellStart"/>
      <w:r w:rsidRPr="00EA4516">
        <w:rPr>
          <w:rFonts w:ascii="utec-roman" w:eastAsia="Times New Roman" w:hAnsi="utec-roman" w:cs="Times New Roman"/>
          <w:color w:val="007BFF"/>
          <w:kern w:val="0"/>
          <w:sz w:val="23"/>
          <w:szCs w:val="23"/>
          <w:u w:val="single"/>
          <w:lang w:eastAsia="es-CO"/>
          <w14:ligatures w14:val="none"/>
        </w:rPr>
        <w:t>Mucuri</w:t>
      </w:r>
      <w:proofErr w:type="spellEnd"/>
      <w:r w:rsidRPr="00EA4516">
        <w:rPr>
          <w:rFonts w:ascii="utec-roman" w:eastAsia="Times New Roman" w:hAnsi="utec-roman" w:cs="Times New Roman"/>
          <w:color w:val="212529"/>
          <w:kern w:val="0"/>
          <w:sz w:val="23"/>
          <w:szCs w:val="23"/>
          <w:lang w:eastAsia="es-CO"/>
          <w14:ligatures w14:val="none"/>
        </w:rPr>
        <w:fldChar w:fldCharType="end"/>
      </w:r>
      <w:r w:rsidRPr="00EA4516">
        <w:rPr>
          <w:rFonts w:ascii="utec-roman" w:eastAsia="Times New Roman" w:hAnsi="utec-roman" w:cs="Times New Roman"/>
          <w:color w:val="212529"/>
          <w:kern w:val="0"/>
          <w:sz w:val="23"/>
          <w:szCs w:val="23"/>
          <w:lang w:eastAsia="es-CO"/>
          <w14:ligatures w14:val="none"/>
        </w:rPr>
        <w:t> (UFVJM) y la </w:t>
      </w:r>
      <w:hyperlink r:id="rId6" w:tgtFrame="_blank" w:history="1">
        <w:r w:rsidRPr="00EA4516">
          <w:rPr>
            <w:rFonts w:ascii="utec-roman" w:eastAsia="Times New Roman" w:hAnsi="utec-roman" w:cs="Times New Roman"/>
            <w:color w:val="007BFF"/>
            <w:kern w:val="0"/>
            <w:sz w:val="23"/>
            <w:szCs w:val="23"/>
            <w:u w:val="single"/>
            <w:lang w:eastAsia="es-CO"/>
            <w14:ligatures w14:val="none"/>
          </w:rPr>
          <w:t>Universidad de la República </w:t>
        </w:r>
      </w:hyperlink>
      <w:r w:rsidRPr="00EA4516">
        <w:rPr>
          <w:rFonts w:ascii="utec-roman" w:eastAsia="Times New Roman" w:hAnsi="utec-roman" w:cs="Times New Roman"/>
          <w:color w:val="212529"/>
          <w:kern w:val="0"/>
          <w:sz w:val="23"/>
          <w:szCs w:val="23"/>
          <w:lang w:eastAsia="es-CO"/>
          <w14:ligatures w14:val="none"/>
        </w:rPr>
        <w:t>(Udelar).</w:t>
      </w:r>
    </w:p>
    <w:p w14:paraId="07F719E2" w14:textId="1AB50DCE" w:rsidR="008507B2" w:rsidRDefault="00EA4516">
      <w:pPr>
        <w:rPr>
          <w:b/>
          <w:bCs/>
        </w:rPr>
      </w:pPr>
      <w:r>
        <w:rPr>
          <w:b/>
          <w:bCs/>
        </w:rPr>
        <w:t>Perfil del egresado</w:t>
      </w:r>
    </w:p>
    <w:p w14:paraId="17264C09" w14:textId="77777777" w:rsidR="00EA4516" w:rsidRPr="00EA4516" w:rsidRDefault="00EA4516" w:rsidP="00EA4516">
      <w:pPr>
        <w:numPr>
          <w:ilvl w:val="0"/>
          <w:numId w:val="2"/>
        </w:numPr>
        <w:shd w:val="clear" w:color="auto" w:fill="F8F9FA"/>
        <w:spacing w:before="100" w:beforeAutospacing="1" w:after="100" w:afterAutospacing="1" w:line="240" w:lineRule="auto"/>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El programa está diseñado para formar profesionales que incorporen una visión integral de las Biociencias para el diseño de productos con una visión multidisciplinaria y actualizada.</w:t>
      </w:r>
    </w:p>
    <w:p w14:paraId="333FB449" w14:textId="77777777" w:rsidR="00EA4516" w:rsidRPr="00EA4516" w:rsidRDefault="00EA4516" w:rsidP="00EA4516">
      <w:pPr>
        <w:numPr>
          <w:ilvl w:val="0"/>
          <w:numId w:val="2"/>
        </w:numPr>
        <w:shd w:val="clear" w:color="auto" w:fill="F8F9FA"/>
        <w:spacing w:before="100" w:beforeAutospacing="1" w:after="100" w:afterAutospacing="1" w:line="240" w:lineRule="auto"/>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El egresado adquirirá conocimientos especializados de Biotecnología con Seguridad y Sostenibilidad Alimentaria necesarios para la elaboración y comercialización de alimentos, teniendo en cuenta la dimensión social y sanitaria integral con enfoque al sector productivo.</w:t>
      </w:r>
    </w:p>
    <w:p w14:paraId="2DF42525" w14:textId="77777777" w:rsidR="00EA4516" w:rsidRPr="00EA4516" w:rsidRDefault="00EA4516" w:rsidP="00EA4516">
      <w:pPr>
        <w:numPr>
          <w:ilvl w:val="0"/>
          <w:numId w:val="2"/>
        </w:numPr>
        <w:shd w:val="clear" w:color="auto" w:fill="F8F9FA"/>
        <w:spacing w:before="100" w:beforeAutospacing="1" w:after="100" w:afterAutospacing="1" w:line="240" w:lineRule="auto"/>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El mismo contribuirá a la investigación e innovación biotecnológica y a la generación de alimentos con atributos específicos, aplicando un análisis crítico y pensamiento autónomo, con compromiso social y actitud ética. Utilizará herramientas instrumentales de biotecnología y nutrición, con habilidades especializadas para su uso en investigación, diseño y desarrollo de alimentos, así como en el manejo de herramientas básicas computacionales.</w:t>
      </w:r>
    </w:p>
    <w:p w14:paraId="0A41C101" w14:textId="77777777" w:rsidR="00EA4516" w:rsidRPr="00EA4516" w:rsidRDefault="00EA4516" w:rsidP="00EA4516">
      <w:pPr>
        <w:numPr>
          <w:ilvl w:val="0"/>
          <w:numId w:val="2"/>
        </w:numPr>
        <w:shd w:val="clear" w:color="auto" w:fill="F8F9FA"/>
        <w:spacing w:before="100" w:beforeAutospacing="1" w:after="100" w:afterAutospacing="1" w:line="240" w:lineRule="auto"/>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Podrá realizar asesoramiento, consultorías y promover la bioseguridad en aspectos relacionados con la biotecnología y la nutrición.</w:t>
      </w:r>
    </w:p>
    <w:p w14:paraId="1795FE8F" w14:textId="77777777" w:rsidR="00EA4516" w:rsidRPr="00EA4516" w:rsidRDefault="00EA4516" w:rsidP="00EA4516">
      <w:pPr>
        <w:shd w:val="clear" w:color="auto" w:fill="F8F9FA"/>
        <w:spacing w:after="240" w:line="390" w:lineRule="atLeast"/>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b/>
          <w:bCs/>
          <w:color w:val="212529"/>
          <w:kern w:val="0"/>
          <w:sz w:val="23"/>
          <w:szCs w:val="23"/>
          <w:lang w:eastAsia="es-CO"/>
          <w14:ligatures w14:val="none"/>
        </w:rPr>
        <w:t>Requisitos de egreso:</w:t>
      </w:r>
    </w:p>
    <w:p w14:paraId="70537A74" w14:textId="77777777" w:rsidR="00EA4516" w:rsidRPr="00EA4516" w:rsidRDefault="00EA4516" w:rsidP="00EA4516">
      <w:pPr>
        <w:numPr>
          <w:ilvl w:val="0"/>
          <w:numId w:val="3"/>
        </w:numPr>
        <w:shd w:val="clear" w:color="auto" w:fill="F8F9FA"/>
        <w:spacing w:before="100" w:beforeAutospacing="1" w:after="100" w:afterAutospacing="1" w:line="240" w:lineRule="auto"/>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lastRenderedPageBreak/>
        <w:t>Los egresados del programa que hayan aprobado todas las unidades curriculares del Diplomado, obtenido 56 créditos y aprobado un trabajo integrador final, obtendrán el título de </w:t>
      </w:r>
      <w:r w:rsidRPr="00EA4516">
        <w:rPr>
          <w:rFonts w:ascii="utec-roman" w:eastAsia="Times New Roman" w:hAnsi="utec-roman" w:cs="Times New Roman"/>
          <w:b/>
          <w:bCs/>
          <w:color w:val="212529"/>
          <w:kern w:val="0"/>
          <w:sz w:val="23"/>
          <w:szCs w:val="23"/>
          <w:lang w:eastAsia="es-CO"/>
          <w14:ligatures w14:val="none"/>
        </w:rPr>
        <w:t>Diplomado en Biociencias y Sostenibilidad Alimentaria</w:t>
      </w:r>
      <w:r w:rsidRPr="00EA4516">
        <w:rPr>
          <w:rFonts w:ascii="utec-roman" w:eastAsia="Times New Roman" w:hAnsi="utec-roman" w:cs="Times New Roman"/>
          <w:color w:val="212529"/>
          <w:kern w:val="0"/>
          <w:sz w:val="23"/>
          <w:szCs w:val="23"/>
          <w:lang w:eastAsia="es-CO"/>
          <w14:ligatures w14:val="none"/>
        </w:rPr>
        <w:t>.</w:t>
      </w:r>
    </w:p>
    <w:p w14:paraId="4D8DB16C" w14:textId="77777777" w:rsidR="00EA4516" w:rsidRPr="00EA4516" w:rsidRDefault="00EA4516" w:rsidP="00EA4516">
      <w:pPr>
        <w:numPr>
          <w:ilvl w:val="0"/>
          <w:numId w:val="3"/>
        </w:numPr>
        <w:shd w:val="clear" w:color="auto" w:fill="F8F9FA"/>
        <w:spacing w:before="100" w:beforeAutospacing="1" w:after="100" w:afterAutospacing="1" w:line="240" w:lineRule="auto"/>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 xml:space="preserve">Los egresados del programa que hayan aprobado todas las unidades curriculares de la Especialización, obtenido 64 créditos, aprobado el proyecto final (mínimo 120 </w:t>
      </w:r>
      <w:proofErr w:type="spellStart"/>
      <w:r w:rsidRPr="00EA4516">
        <w:rPr>
          <w:rFonts w:ascii="utec-roman" w:eastAsia="Times New Roman" w:hAnsi="utec-roman" w:cs="Times New Roman"/>
          <w:color w:val="212529"/>
          <w:kern w:val="0"/>
          <w:sz w:val="23"/>
          <w:szCs w:val="23"/>
          <w:lang w:eastAsia="es-CO"/>
          <w14:ligatures w14:val="none"/>
        </w:rPr>
        <w:t>hs</w:t>
      </w:r>
      <w:proofErr w:type="spellEnd"/>
      <w:r w:rsidRPr="00EA4516">
        <w:rPr>
          <w:rFonts w:ascii="utec-roman" w:eastAsia="Times New Roman" w:hAnsi="utec-roman" w:cs="Times New Roman"/>
          <w:color w:val="212529"/>
          <w:kern w:val="0"/>
          <w:sz w:val="23"/>
          <w:szCs w:val="23"/>
          <w:lang w:eastAsia="es-CO"/>
          <w14:ligatures w14:val="none"/>
        </w:rPr>
        <w:t>) y publicado mínimo un artículo en una revista nacional o internacional, obtendrán el título de </w:t>
      </w:r>
      <w:r w:rsidRPr="00EA4516">
        <w:rPr>
          <w:rFonts w:ascii="utec-roman" w:eastAsia="Times New Roman" w:hAnsi="utec-roman" w:cs="Times New Roman"/>
          <w:b/>
          <w:bCs/>
          <w:color w:val="212529"/>
          <w:kern w:val="0"/>
          <w:sz w:val="23"/>
          <w:szCs w:val="23"/>
          <w:lang w:eastAsia="es-CO"/>
          <w14:ligatures w14:val="none"/>
        </w:rPr>
        <w:t>Especialista en Biociencias y Sostenibilidad Alimentaria</w:t>
      </w:r>
      <w:r w:rsidRPr="00EA4516">
        <w:rPr>
          <w:rFonts w:ascii="utec-roman" w:eastAsia="Times New Roman" w:hAnsi="utec-roman" w:cs="Times New Roman"/>
          <w:color w:val="212529"/>
          <w:kern w:val="0"/>
          <w:sz w:val="23"/>
          <w:szCs w:val="23"/>
          <w:lang w:eastAsia="es-CO"/>
          <w14:ligatures w14:val="none"/>
        </w:rPr>
        <w:t>.</w:t>
      </w:r>
    </w:p>
    <w:p w14:paraId="4FDC4AAF" w14:textId="77777777" w:rsidR="00EA4516" w:rsidRPr="00EA4516" w:rsidRDefault="00EA4516" w:rsidP="00EA4516">
      <w:pPr>
        <w:numPr>
          <w:ilvl w:val="0"/>
          <w:numId w:val="3"/>
        </w:numPr>
        <w:shd w:val="clear" w:color="auto" w:fill="F8F9FA"/>
        <w:spacing w:before="100" w:beforeAutospacing="1" w:after="100" w:afterAutospacing="1" w:line="240" w:lineRule="auto"/>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 xml:space="preserve">Los egresados del programa que hayan aprobado todas las unidades curriculares de la Maestría, obtenido 100 créditos, aprobado la tesis final (mínimo 420 </w:t>
      </w:r>
      <w:proofErr w:type="spellStart"/>
      <w:r w:rsidRPr="00EA4516">
        <w:rPr>
          <w:rFonts w:ascii="utec-roman" w:eastAsia="Times New Roman" w:hAnsi="utec-roman" w:cs="Times New Roman"/>
          <w:color w:val="212529"/>
          <w:kern w:val="0"/>
          <w:sz w:val="23"/>
          <w:szCs w:val="23"/>
          <w:lang w:eastAsia="es-CO"/>
          <w14:ligatures w14:val="none"/>
        </w:rPr>
        <w:t>hs</w:t>
      </w:r>
      <w:proofErr w:type="spellEnd"/>
      <w:r w:rsidRPr="00EA4516">
        <w:rPr>
          <w:rFonts w:ascii="utec-roman" w:eastAsia="Times New Roman" w:hAnsi="utec-roman" w:cs="Times New Roman"/>
          <w:color w:val="212529"/>
          <w:kern w:val="0"/>
          <w:sz w:val="23"/>
          <w:szCs w:val="23"/>
          <w:lang w:eastAsia="es-CO"/>
          <w14:ligatures w14:val="none"/>
        </w:rPr>
        <w:t>) y aprobado para su publicación un artículo científico en una revista arbitrada nacional o internacional como primer autor, obtendrán el título de </w:t>
      </w:r>
      <w:r w:rsidRPr="00EA4516">
        <w:rPr>
          <w:rFonts w:ascii="utec-roman" w:eastAsia="Times New Roman" w:hAnsi="utec-roman" w:cs="Times New Roman"/>
          <w:b/>
          <w:bCs/>
          <w:color w:val="212529"/>
          <w:kern w:val="0"/>
          <w:sz w:val="23"/>
          <w:szCs w:val="23"/>
          <w:lang w:eastAsia="es-CO"/>
          <w14:ligatures w14:val="none"/>
        </w:rPr>
        <w:t>Magíster (</w:t>
      </w:r>
      <w:proofErr w:type="spellStart"/>
      <w:r w:rsidRPr="00EA4516">
        <w:rPr>
          <w:rFonts w:ascii="utec-roman" w:eastAsia="Times New Roman" w:hAnsi="utec-roman" w:cs="Times New Roman"/>
          <w:b/>
          <w:bCs/>
          <w:color w:val="212529"/>
          <w:kern w:val="0"/>
          <w:sz w:val="23"/>
          <w:szCs w:val="23"/>
          <w:lang w:eastAsia="es-CO"/>
          <w14:ligatures w14:val="none"/>
        </w:rPr>
        <w:t>MSc</w:t>
      </w:r>
      <w:proofErr w:type="spellEnd"/>
      <w:r w:rsidRPr="00EA4516">
        <w:rPr>
          <w:rFonts w:ascii="utec-roman" w:eastAsia="Times New Roman" w:hAnsi="utec-roman" w:cs="Times New Roman"/>
          <w:b/>
          <w:bCs/>
          <w:color w:val="212529"/>
          <w:kern w:val="0"/>
          <w:sz w:val="23"/>
          <w:szCs w:val="23"/>
          <w:lang w:eastAsia="es-CO"/>
          <w14:ligatures w14:val="none"/>
        </w:rPr>
        <w:t xml:space="preserve">) en </w:t>
      </w:r>
      <w:proofErr w:type="spellStart"/>
      <w:r w:rsidRPr="00EA4516">
        <w:rPr>
          <w:rFonts w:ascii="utec-roman" w:eastAsia="Times New Roman" w:hAnsi="utec-roman" w:cs="Times New Roman"/>
          <w:b/>
          <w:bCs/>
          <w:color w:val="212529"/>
          <w:kern w:val="0"/>
          <w:sz w:val="23"/>
          <w:szCs w:val="23"/>
          <w:lang w:eastAsia="es-CO"/>
          <w14:ligatures w14:val="none"/>
        </w:rPr>
        <w:t>BioCiencias</w:t>
      </w:r>
      <w:proofErr w:type="spellEnd"/>
      <w:r w:rsidRPr="00EA4516">
        <w:rPr>
          <w:rFonts w:ascii="utec-roman" w:eastAsia="Times New Roman" w:hAnsi="utec-roman" w:cs="Times New Roman"/>
          <w:b/>
          <w:bCs/>
          <w:color w:val="212529"/>
          <w:kern w:val="0"/>
          <w:sz w:val="23"/>
          <w:szCs w:val="23"/>
          <w:lang w:eastAsia="es-CO"/>
          <w14:ligatures w14:val="none"/>
        </w:rPr>
        <w:t xml:space="preserve"> y Sostenibilidad Alimentaria con enfoque en Biotecnología o en Nutrición y Funcionalidad.</w:t>
      </w:r>
    </w:p>
    <w:p w14:paraId="5129FC3B" w14:textId="77777777" w:rsidR="00EA4516" w:rsidRPr="00EA4516" w:rsidRDefault="00EA4516" w:rsidP="00EA4516">
      <w:pPr>
        <w:numPr>
          <w:ilvl w:val="0"/>
          <w:numId w:val="3"/>
        </w:numPr>
        <w:shd w:val="clear" w:color="auto" w:fill="F8F9FA"/>
        <w:spacing w:before="100" w:beforeAutospacing="1" w:after="100" w:afterAutospacing="1" w:line="240" w:lineRule="auto"/>
        <w:rPr>
          <w:rFonts w:ascii="utec-roman" w:eastAsia="Times New Roman" w:hAnsi="utec-roman" w:cs="Times New Roman"/>
          <w:color w:val="212529"/>
          <w:kern w:val="0"/>
          <w:sz w:val="23"/>
          <w:szCs w:val="23"/>
          <w:lang w:eastAsia="es-CO"/>
          <w14:ligatures w14:val="none"/>
        </w:rPr>
      </w:pPr>
      <w:r w:rsidRPr="00EA4516">
        <w:rPr>
          <w:rFonts w:ascii="utec-roman" w:eastAsia="Times New Roman" w:hAnsi="utec-roman" w:cs="Times New Roman"/>
          <w:color w:val="212529"/>
          <w:kern w:val="0"/>
          <w:sz w:val="23"/>
          <w:szCs w:val="23"/>
          <w:lang w:eastAsia="es-CO"/>
          <w14:ligatures w14:val="none"/>
        </w:rPr>
        <w:t xml:space="preserve">Los egresados del programa que hayan aprobado todas las unidades curriculares de la Maestría, obtenido 100 créditos, aplicado conocimiento para la solución de un problema específico, aprobado la tesis final (mínimo 420 </w:t>
      </w:r>
      <w:proofErr w:type="spellStart"/>
      <w:r w:rsidRPr="00EA4516">
        <w:rPr>
          <w:rFonts w:ascii="utec-roman" w:eastAsia="Times New Roman" w:hAnsi="utec-roman" w:cs="Times New Roman"/>
          <w:color w:val="212529"/>
          <w:kern w:val="0"/>
          <w:sz w:val="23"/>
          <w:szCs w:val="23"/>
          <w:lang w:eastAsia="es-CO"/>
          <w14:ligatures w14:val="none"/>
        </w:rPr>
        <w:t>hs</w:t>
      </w:r>
      <w:proofErr w:type="spellEnd"/>
      <w:proofErr w:type="gramStart"/>
      <w:r w:rsidRPr="00EA4516">
        <w:rPr>
          <w:rFonts w:ascii="utec-roman" w:eastAsia="Times New Roman" w:hAnsi="utec-roman" w:cs="Times New Roman"/>
          <w:color w:val="212529"/>
          <w:kern w:val="0"/>
          <w:sz w:val="23"/>
          <w:szCs w:val="23"/>
          <w:lang w:eastAsia="es-CO"/>
          <w14:ligatures w14:val="none"/>
        </w:rPr>
        <w:t>),  y</w:t>
      </w:r>
      <w:proofErr w:type="gramEnd"/>
      <w:r w:rsidRPr="00EA4516">
        <w:rPr>
          <w:rFonts w:ascii="utec-roman" w:eastAsia="Times New Roman" w:hAnsi="utec-roman" w:cs="Times New Roman"/>
          <w:color w:val="212529"/>
          <w:kern w:val="0"/>
          <w:sz w:val="23"/>
          <w:szCs w:val="23"/>
          <w:lang w:eastAsia="es-CO"/>
          <w14:ligatures w14:val="none"/>
        </w:rPr>
        <w:t xml:space="preserve"> aprobado para publicación un artículo en una revista nacional o internacional como primer autor obtendrán el título de </w:t>
      </w:r>
      <w:r w:rsidRPr="00EA4516">
        <w:rPr>
          <w:rFonts w:ascii="utec-roman" w:eastAsia="Times New Roman" w:hAnsi="utec-roman" w:cs="Times New Roman"/>
          <w:b/>
          <w:bCs/>
          <w:color w:val="212529"/>
          <w:kern w:val="0"/>
          <w:sz w:val="23"/>
          <w:szCs w:val="23"/>
          <w:lang w:eastAsia="es-CO"/>
          <w14:ligatures w14:val="none"/>
        </w:rPr>
        <w:t>Magíster (</w:t>
      </w:r>
      <w:proofErr w:type="spellStart"/>
      <w:r w:rsidRPr="00EA4516">
        <w:rPr>
          <w:rFonts w:ascii="utec-roman" w:eastAsia="Times New Roman" w:hAnsi="utec-roman" w:cs="Times New Roman"/>
          <w:b/>
          <w:bCs/>
          <w:color w:val="212529"/>
          <w:kern w:val="0"/>
          <w:sz w:val="23"/>
          <w:szCs w:val="23"/>
          <w:lang w:eastAsia="es-CO"/>
          <w14:ligatures w14:val="none"/>
        </w:rPr>
        <w:t>Mag</w:t>
      </w:r>
      <w:proofErr w:type="spellEnd"/>
      <w:r w:rsidRPr="00EA4516">
        <w:rPr>
          <w:rFonts w:ascii="utec-roman" w:eastAsia="Times New Roman" w:hAnsi="utec-roman" w:cs="Times New Roman"/>
          <w:b/>
          <w:bCs/>
          <w:color w:val="212529"/>
          <w:kern w:val="0"/>
          <w:sz w:val="23"/>
          <w:szCs w:val="23"/>
          <w:lang w:eastAsia="es-CO"/>
          <w14:ligatures w14:val="none"/>
        </w:rPr>
        <w:t xml:space="preserve">.) en </w:t>
      </w:r>
      <w:proofErr w:type="spellStart"/>
      <w:r w:rsidRPr="00EA4516">
        <w:rPr>
          <w:rFonts w:ascii="utec-roman" w:eastAsia="Times New Roman" w:hAnsi="utec-roman" w:cs="Times New Roman"/>
          <w:b/>
          <w:bCs/>
          <w:color w:val="212529"/>
          <w:kern w:val="0"/>
          <w:sz w:val="23"/>
          <w:szCs w:val="23"/>
          <w:lang w:eastAsia="es-CO"/>
          <w14:ligatures w14:val="none"/>
        </w:rPr>
        <w:t>BioCiencias</w:t>
      </w:r>
      <w:proofErr w:type="spellEnd"/>
      <w:r w:rsidRPr="00EA4516">
        <w:rPr>
          <w:rFonts w:ascii="utec-roman" w:eastAsia="Times New Roman" w:hAnsi="utec-roman" w:cs="Times New Roman"/>
          <w:b/>
          <w:bCs/>
          <w:color w:val="212529"/>
          <w:kern w:val="0"/>
          <w:sz w:val="23"/>
          <w:szCs w:val="23"/>
          <w:lang w:eastAsia="es-CO"/>
          <w14:ligatures w14:val="none"/>
        </w:rPr>
        <w:t xml:space="preserve"> y Sostenibilidad Alimentaria con enfoque en Biotecnología o en Nutrición y Funcionalidad.</w:t>
      </w:r>
    </w:p>
    <w:p w14:paraId="4B1082ED" w14:textId="77777777" w:rsidR="00EA4516" w:rsidRPr="00EA4516" w:rsidRDefault="00EA4516">
      <w:pPr>
        <w:rPr>
          <w:b/>
          <w:bCs/>
        </w:rPr>
      </w:pPr>
    </w:p>
    <w:sectPr w:rsidR="00EA4516" w:rsidRPr="00EA4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tec-bold">
    <w:altName w:val="Cambria"/>
    <w:panose1 w:val="00000000000000000000"/>
    <w:charset w:val="00"/>
    <w:family w:val="roman"/>
    <w:notTrueType/>
    <w:pitch w:val="default"/>
  </w:font>
  <w:font w:name="utec-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933BD"/>
    <w:multiLevelType w:val="multilevel"/>
    <w:tmpl w:val="12C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B69E6"/>
    <w:multiLevelType w:val="multilevel"/>
    <w:tmpl w:val="CCA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359FB"/>
    <w:multiLevelType w:val="multilevel"/>
    <w:tmpl w:val="626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849279">
    <w:abstractNumId w:val="1"/>
  </w:num>
  <w:num w:numId="2" w16cid:durableId="787549054">
    <w:abstractNumId w:val="2"/>
  </w:num>
  <w:num w:numId="3" w16cid:durableId="1632397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16"/>
    <w:rsid w:val="008507B2"/>
    <w:rsid w:val="00D60AC9"/>
    <w:rsid w:val="00EA45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566F"/>
  <w15:chartTrackingRefBased/>
  <w15:docId w15:val="{C968AED6-DD24-495A-92DD-ABB14FE9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4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A4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45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45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45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45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45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45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45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5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A45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45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45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45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45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45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45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4516"/>
    <w:rPr>
      <w:rFonts w:eastAsiaTheme="majorEastAsia" w:cstheme="majorBidi"/>
      <w:color w:val="272727" w:themeColor="text1" w:themeTint="D8"/>
    </w:rPr>
  </w:style>
  <w:style w:type="paragraph" w:styleId="Ttulo">
    <w:name w:val="Title"/>
    <w:basedOn w:val="Normal"/>
    <w:next w:val="Normal"/>
    <w:link w:val="TtuloCar"/>
    <w:uiPriority w:val="10"/>
    <w:qFormat/>
    <w:rsid w:val="00EA4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45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45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45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4516"/>
    <w:pPr>
      <w:spacing w:before="160"/>
      <w:jc w:val="center"/>
    </w:pPr>
    <w:rPr>
      <w:i/>
      <w:iCs/>
      <w:color w:val="404040" w:themeColor="text1" w:themeTint="BF"/>
    </w:rPr>
  </w:style>
  <w:style w:type="character" w:customStyle="1" w:styleId="CitaCar">
    <w:name w:val="Cita Car"/>
    <w:basedOn w:val="Fuentedeprrafopredeter"/>
    <w:link w:val="Cita"/>
    <w:uiPriority w:val="29"/>
    <w:rsid w:val="00EA4516"/>
    <w:rPr>
      <w:i/>
      <w:iCs/>
      <w:color w:val="404040" w:themeColor="text1" w:themeTint="BF"/>
    </w:rPr>
  </w:style>
  <w:style w:type="paragraph" w:styleId="Prrafodelista">
    <w:name w:val="List Paragraph"/>
    <w:basedOn w:val="Normal"/>
    <w:uiPriority w:val="34"/>
    <w:qFormat/>
    <w:rsid w:val="00EA4516"/>
    <w:pPr>
      <w:ind w:left="720"/>
      <w:contextualSpacing/>
    </w:pPr>
  </w:style>
  <w:style w:type="character" w:styleId="nfasisintenso">
    <w:name w:val="Intense Emphasis"/>
    <w:basedOn w:val="Fuentedeprrafopredeter"/>
    <w:uiPriority w:val="21"/>
    <w:qFormat/>
    <w:rsid w:val="00EA4516"/>
    <w:rPr>
      <w:i/>
      <w:iCs/>
      <w:color w:val="0F4761" w:themeColor="accent1" w:themeShade="BF"/>
    </w:rPr>
  </w:style>
  <w:style w:type="paragraph" w:styleId="Citadestacada">
    <w:name w:val="Intense Quote"/>
    <w:basedOn w:val="Normal"/>
    <w:next w:val="Normal"/>
    <w:link w:val="CitadestacadaCar"/>
    <w:uiPriority w:val="30"/>
    <w:qFormat/>
    <w:rsid w:val="00EA4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4516"/>
    <w:rPr>
      <w:i/>
      <w:iCs/>
      <w:color w:val="0F4761" w:themeColor="accent1" w:themeShade="BF"/>
    </w:rPr>
  </w:style>
  <w:style w:type="character" w:styleId="Referenciaintensa">
    <w:name w:val="Intense Reference"/>
    <w:basedOn w:val="Fuentedeprrafopredeter"/>
    <w:uiPriority w:val="32"/>
    <w:qFormat/>
    <w:rsid w:val="00EA4516"/>
    <w:rPr>
      <w:b/>
      <w:bCs/>
      <w:smallCaps/>
      <w:color w:val="0F4761" w:themeColor="accent1" w:themeShade="BF"/>
      <w:spacing w:val="5"/>
    </w:rPr>
  </w:style>
  <w:style w:type="paragraph" w:styleId="NormalWeb">
    <w:name w:val="Normal (Web)"/>
    <w:basedOn w:val="Normal"/>
    <w:uiPriority w:val="99"/>
    <w:semiHidden/>
    <w:unhideWhenUsed/>
    <w:rsid w:val="00EA451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A4516"/>
    <w:rPr>
      <w:b/>
      <w:bCs/>
    </w:rPr>
  </w:style>
  <w:style w:type="character" w:styleId="Hipervnculo">
    <w:name w:val="Hyperlink"/>
    <w:basedOn w:val="Fuentedeprrafopredeter"/>
    <w:uiPriority w:val="99"/>
    <w:semiHidden/>
    <w:unhideWhenUsed/>
    <w:rsid w:val="00EA4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860874">
      <w:bodyDiv w:val="1"/>
      <w:marLeft w:val="0"/>
      <w:marRight w:val="0"/>
      <w:marTop w:val="0"/>
      <w:marBottom w:val="0"/>
      <w:divBdr>
        <w:top w:val="none" w:sz="0" w:space="0" w:color="auto"/>
        <w:left w:val="none" w:sz="0" w:space="0" w:color="auto"/>
        <w:bottom w:val="none" w:sz="0" w:space="0" w:color="auto"/>
        <w:right w:val="none" w:sz="0" w:space="0" w:color="auto"/>
      </w:divBdr>
    </w:div>
    <w:div w:id="167996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elar.edu.uy/portal/" TargetMode="External"/><Relationship Id="rId5" Type="http://schemas.openxmlformats.org/officeDocument/2006/relationships/hyperlink" Target="https://tec.mx/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3363</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2024-06-20T03:43:00Z</dcterms:created>
  <dcterms:modified xsi:type="dcterms:W3CDTF">2024-06-20T03:45:00Z</dcterms:modified>
</cp:coreProperties>
</file>