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48"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2. Statistical distributions for the estimated importance of skills and programs."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Statistical distributions for the estimated importance of skills and programs.</w:t>
      </w:r>
    </w:p>
    <w:bookmarkEnd w:id="42"/>
    <w:bookmarkStart w:id="46"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3. Normalized centrality degree of basic skills."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 Normalized centrality degree of basic skills.</w:t>
      </w:r>
    </w:p>
    <w:bookmarkEnd w:id="46"/>
    <w:bookmarkStart w:id="47" w:name="inferential-network-analyses"/>
    <w:p>
      <w:pPr>
        <w:pStyle w:val="Heading2"/>
      </w:pPr>
      <w:r>
        <w:t xml:space="preserve">Inferential network analyses</w:t>
      </w:r>
    </w:p>
    <w:p>
      <w:pPr>
        <w:pStyle w:val="FirstParagraph"/>
      </w:pPr>
      <w:r>
        <w:t xml:space="preserve">Table 3 presents the exponential random graph model estimates and their corresponding standard errors, as specified in Section 4.5.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4</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-2.396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Brochure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1.160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Active listening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0.842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Learning strategy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0.463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0.652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OECD membership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0.697</w:t>
            </w:r>
          </w:p>
        </w:tc>
      </w:tr>
      <w:tr>
        <w:trPr>
          <w:trHeight w:val="360" w:hRule="auto"/>
        </w:trPr>
        body18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(0.028)</w:t>
            </w:r>
          </w:p>
        </w:tc>
      </w:tr>
      <w:tr>
        <w:trPr>
          <w:trHeight w:val="360" w:hRule="auto"/>
        </w:trPr>
        body19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35449.8</w:t>
            </w:r>
          </w:p>
        </w:tc>
      </w:tr>
      <w:tr>
        <w:trPr>
          <w:trHeight w:val="360"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36480.5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36155.8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35534.8</w:t>
            </w:r>
          </w:p>
        </w:tc>
      </w:tr>
    </w:tbl>
    <w:p>
      <w:pPr>
        <w:pStyle w:val="BodyText"/>
      </w:pPr>
      <w:r>
        <w:t xml:space="preserve">Results from Model 1 confirm our hypothesis of a negative and statistically significant effect for the network density term, indicating that observed connections between basic skills and programs occur much less frequently than would be expected by chance. Model 1 also demonstrates that brochure length acts as a significant confounding factor, positively associated with the inclusion of basic skills in program descriptions. Model 2 supports our expectation regarding the role of popular skills in forming ties with program brochures. Scientific reasoning (science) emerged as the most prominent skill, with a positive and statistically significant coefficient, confirming that it is consistently targeted across national academic offerings and ranks above all other skills. Model 2 also confirms the hierarchical order of importance among the remaining skills, with speaking ranking second, followed by reading comprehension, active listening, and learning strategies. Model 3 corroborates these findings and indicates that master’s and doctoral programs play a significant role in forming ties with basic skills, with estimates exceeding those for brochure length but remaining below those for the most popular skills. As in the previous two models, the estimate for the density term remains negative, increasing slightly. Finally, Model 4 corroborates our expectations regarding the role of OECD membership, with its statistical estimate slightly exceeding those for master’s and doctoral programs but remaining below the estimates for popular skills. Taken together, the results across all models reveal a consistent pattern linking basic skills with postgraduate programs. Scientific reasoning (science) stands out as the most targeted skill in the academic offerings of sampled countries, complemented by oral communication (speaking), reading comprehension, active listening, and learning strategies.</w:t>
      </w:r>
    </w:p>
    <w:bookmarkEnd w:id="47"/>
    <w:bookmarkEnd w:id="48"/>
    <w:bookmarkStart w:id="141" w:name="discussion-and-conclusion"/>
    <w:p>
      <w:pPr>
        <w:pStyle w:val="Heading1"/>
      </w:pPr>
      <w:r>
        <w:t xml:space="preserve">Discussion and conclusion</w:t>
      </w:r>
    </w:p>
    <w:p>
      <w:pPr>
        <w:pStyle w:val="FirstParagraph"/>
      </w:pPr>
      <w:r>
        <w:t xml:space="preserve">The relevance of basic skills in higher education is well established for several reasons. Not only they are foundational capacities that facilitate learning and accelerate knowledge acquisition, but they provide the structural basis for developing more specialized competencies across diverse domains and jobs. Our goal in this case study was to analyze the emphasis on basic skills in 3,155 postgraduate programs from 481 universities across nine Latin American nations. The importance of basic skills in higher education Even though basic skills have been studied from different conceptual perspectives and methodological frameworks, our case study provides several contributions by addressing three research questions.</w:t>
      </w:r>
    </w:p>
    <w:bookmarkStart w:id="140" w:name="refs"/>
    <w:bookmarkStart w:id="50"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9">
        <w:r>
          <w:rPr>
            <w:rStyle w:val="Hyperlink"/>
          </w:rPr>
          <w:t xml:space="preserve">https://doi.org/10.1080/03797720802254031</w:t>
        </w:r>
      </w:hyperlink>
    </w:p>
    <w:bookmarkEnd w:id="50"/>
    <w:bookmarkStart w:id="52"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51">
        <w:r>
          <w:rPr>
            <w:rStyle w:val="Hyperlink"/>
          </w:rPr>
          <w:t xml:space="preserve">https://doi.org/10.1126/sciadv.aao6030</w:t>
        </w:r>
      </w:hyperlink>
    </w:p>
    <w:bookmarkEnd w:id="52"/>
    <w:bookmarkStart w:id="54"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3">
        <w:r>
          <w:rPr>
            <w:rStyle w:val="Hyperlink"/>
          </w:rPr>
          <w:t xml:space="preserve">https://doi.org/10.1007/978-94-015-9946-7_14</w:t>
        </w:r>
      </w:hyperlink>
    </w:p>
    <w:bookmarkEnd w:id="54"/>
    <w:bookmarkStart w:id="56"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5">
        <w:r>
          <w:rPr>
            <w:rStyle w:val="Hyperlink"/>
          </w:rPr>
          <w:t xml:space="preserve">https://doi.org/10.1038/s41598-024-61448-x</w:t>
        </w:r>
      </w:hyperlink>
    </w:p>
    <w:bookmarkEnd w:id="56"/>
    <w:bookmarkStart w:id="58"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7">
        <w:r>
          <w:rPr>
            <w:rStyle w:val="Hyperlink"/>
          </w:rPr>
          <w:t xml:space="preserve">https://doi.org/10.21105/joss.00774</w:t>
        </w:r>
      </w:hyperlink>
    </w:p>
    <w:bookmarkEnd w:id="58"/>
    <w:bookmarkStart w:id="59"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9"/>
    <w:bookmarkStart w:id="61"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60">
        <w:r>
          <w:rPr>
            <w:rStyle w:val="Hyperlink"/>
          </w:rPr>
          <w:t xml:space="preserve">https://doi.org/10.1073/pnas.1804247115</w:t>
        </w:r>
      </w:hyperlink>
    </w:p>
    <w:bookmarkEnd w:id="61"/>
    <w:bookmarkStart w:id="63"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62">
        <w:r>
          <w:rPr>
            <w:rStyle w:val="Hyperlink"/>
          </w:rPr>
          <w:t xml:space="preserve">https://doi.org/10.1111/dsji.70003</w:t>
        </w:r>
      </w:hyperlink>
    </w:p>
    <w:bookmarkEnd w:id="63"/>
    <w:bookmarkStart w:id="65"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4">
        <w:r>
          <w:rPr>
            <w:rStyle w:val="Hyperlink"/>
          </w:rPr>
          <w:t xml:space="preserve">https://doi.org/10.18637/jss.v024.i02</w:t>
        </w:r>
      </w:hyperlink>
    </w:p>
    <w:bookmarkEnd w:id="65"/>
    <w:bookmarkStart w:id="66"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6"/>
    <w:bookmarkStart w:id="67"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7"/>
    <w:bookmarkStart w:id="68"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8"/>
    <w:bookmarkStart w:id="70"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9">
        <w:r>
          <w:rPr>
            <w:rStyle w:val="Hyperlink"/>
          </w:rPr>
          <w:t xml:space="preserve">https://doi.org/10.1007/s41109-025-00696-w</w:t>
        </w:r>
      </w:hyperlink>
    </w:p>
    <w:bookmarkEnd w:id="70"/>
    <w:bookmarkStart w:id="72"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71">
        <w:r>
          <w:rPr>
            <w:rStyle w:val="Hyperlink"/>
          </w:rPr>
          <w:t xml:space="preserve">https://doi.org/10.1016/j.stueduc.2021.101031</w:t>
        </w:r>
      </w:hyperlink>
    </w:p>
    <w:bookmarkEnd w:id="72"/>
    <w:bookmarkStart w:id="74"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3">
        <w:r>
          <w:rPr>
            <w:rStyle w:val="Hyperlink"/>
          </w:rPr>
          <w:t xml:space="preserve">https://doi.org/10.3389/frma.2022.893593</w:t>
        </w:r>
      </w:hyperlink>
    </w:p>
    <w:bookmarkEnd w:id="74"/>
    <w:bookmarkStart w:id="76"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5">
        <w:r>
          <w:rPr>
            <w:rStyle w:val="Hyperlink"/>
          </w:rPr>
          <w:t xml:space="preserve">https://doi.org/10.1080/03075079.2024.2316881</w:t>
        </w:r>
      </w:hyperlink>
    </w:p>
    <w:bookmarkEnd w:id="76"/>
    <w:bookmarkStart w:id="78"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7">
        <w:r>
          <w:rPr>
            <w:rStyle w:val="Hyperlink"/>
          </w:rPr>
          <w:t xml:space="preserve">https://doi.org/10.1038/d41586-023-03507-3</w:t>
        </w:r>
      </w:hyperlink>
    </w:p>
    <w:bookmarkEnd w:id="78"/>
    <w:bookmarkStart w:id="80"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9">
        <w:r>
          <w:rPr>
            <w:rStyle w:val="Hyperlink"/>
          </w:rPr>
          <w:t xml:space="preserve">https://doi.org/10.1080/03075079.2025.2515512</w:t>
        </w:r>
      </w:hyperlink>
    </w:p>
    <w:bookmarkEnd w:id="80"/>
    <w:bookmarkStart w:id="81"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81"/>
    <w:bookmarkStart w:id="83"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82">
        <w:r>
          <w:rPr>
            <w:rStyle w:val="Hyperlink"/>
          </w:rPr>
          <w:t xml:space="preserve">https://doi.org/10.1371/journal.pone.0192427</w:t>
        </w:r>
      </w:hyperlink>
    </w:p>
    <w:bookmarkEnd w:id="83"/>
    <w:bookmarkStart w:id="85"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4">
        <w:r>
          <w:rPr>
            <w:rStyle w:val="Hyperlink"/>
          </w:rPr>
          <w:t xml:space="preserve">https://doi.org/10.1080/03075079.2023.2254799</w:t>
        </w:r>
      </w:hyperlink>
    </w:p>
    <w:bookmarkEnd w:id="85"/>
    <w:bookmarkStart w:id="86"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4">
        <w:r>
          <w:rPr>
            <w:rStyle w:val="Hyperlink"/>
          </w:rPr>
          <w:t xml:space="preserve">https://doi.org/10.1080/03075079.2023.2254799</w:t>
        </w:r>
      </w:hyperlink>
    </w:p>
    <w:bookmarkEnd w:id="86"/>
    <w:bookmarkStart w:id="88"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7">
        <w:r>
          <w:rPr>
            <w:rStyle w:val="Hyperlink"/>
          </w:rPr>
          <w:t xml:space="preserve">https://doi.org/10.3991/ijep.v15i2.51561</w:t>
        </w:r>
      </w:hyperlink>
    </w:p>
    <w:bookmarkEnd w:id="88"/>
    <w:bookmarkStart w:id="89"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9"/>
    <w:bookmarkStart w:id="91"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90">
        <w:r>
          <w:rPr>
            <w:rStyle w:val="Hyperlink"/>
          </w:rPr>
          <w:t xml:space="preserve">https://doi.org/10.7238/rusc.v10i2.1744</w:t>
        </w:r>
      </w:hyperlink>
    </w:p>
    <w:bookmarkEnd w:id="91"/>
    <w:bookmarkStart w:id="93"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92">
        <w:r>
          <w:rPr>
            <w:rStyle w:val="Hyperlink"/>
          </w:rPr>
          <w:t xml:space="preserve">https://doi.org/10.14426/cristal.v11iSI.624</w:t>
        </w:r>
      </w:hyperlink>
    </w:p>
    <w:bookmarkEnd w:id="93"/>
    <w:bookmarkStart w:id="95"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4">
        <w:r>
          <w:rPr>
            <w:rStyle w:val="Hyperlink"/>
          </w:rPr>
          <w:t xml:space="preserve">https://doi.org/10.1073/pnas.0900943106</w:t>
        </w:r>
      </w:hyperlink>
    </w:p>
    <w:bookmarkEnd w:id="95"/>
    <w:bookmarkStart w:id="96"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6"/>
    <w:bookmarkStart w:id="98"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7">
        <w:r>
          <w:rPr>
            <w:rStyle w:val="Hyperlink"/>
          </w:rPr>
          <w:t xml:space="preserve">https://doi.org/10.1038/s41597-024-03931-8</w:t>
        </w:r>
      </w:hyperlink>
    </w:p>
    <w:bookmarkEnd w:id="98"/>
    <w:bookmarkStart w:id="99"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9"/>
    <w:bookmarkStart w:id="101"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100">
        <w:r>
          <w:rPr>
            <w:rStyle w:val="Hyperlink"/>
          </w:rPr>
          <w:t xml:space="preserve">https://doi.org/10.1016/j.socnet.2021.11.002</w:t>
        </w:r>
      </w:hyperlink>
    </w:p>
    <w:bookmarkEnd w:id="101"/>
    <w:bookmarkStart w:id="103"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102">
        <w:r>
          <w:rPr>
            <w:rStyle w:val="Hyperlink"/>
          </w:rPr>
          <w:t xml:space="preserve">https://doi.org/10.1080/01621459.2023.2242627</w:t>
        </w:r>
      </w:hyperlink>
    </w:p>
    <w:bookmarkEnd w:id="103"/>
    <w:bookmarkStart w:id="105"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4">
        <w:r>
          <w:rPr>
            <w:rStyle w:val="Hyperlink"/>
          </w:rPr>
          <w:t xml:space="preserve">https://doi.org/10.1371/journal.pone.0213651</w:t>
        </w:r>
      </w:hyperlink>
    </w:p>
    <w:bookmarkEnd w:id="105"/>
    <w:bookmarkStart w:id="106" w:name="ref-Luke2015"/>
    <w:p>
      <w:pPr>
        <w:pStyle w:val="Bibliography"/>
      </w:pPr>
      <w:r>
        <w:t xml:space="preserve">Luke, D. (2015).</w:t>
      </w:r>
      <w:r>
        <w:t xml:space="preserve"> </w:t>
      </w:r>
      <w:r>
        <w:rPr>
          <w:i/>
          <w:iCs/>
        </w:rPr>
        <w:t xml:space="preserve">A User’s Guide to Network Analysis in R</w:t>
      </w:r>
      <w:r>
        <w:t xml:space="preserve">. Springer.</w:t>
      </w:r>
    </w:p>
    <w:bookmarkEnd w:id="106"/>
    <w:bookmarkStart w:id="107"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7"/>
    <w:bookmarkStart w:id="109"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8">
        <w:r>
          <w:rPr>
            <w:rStyle w:val="Hyperlink"/>
          </w:rPr>
          <w:t xml:space="preserve">https://doi.org/10.1080/0969594X.2018.1454401</w:t>
        </w:r>
      </w:hyperlink>
    </w:p>
    <w:bookmarkEnd w:id="109"/>
    <w:bookmarkStart w:id="111"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10">
        <w:r>
          <w:rPr>
            <w:rStyle w:val="Hyperlink"/>
          </w:rPr>
          <w:t xml:space="preserve">https://doi.org/10.1080/03075079.2013.823934</w:t>
        </w:r>
      </w:hyperlink>
    </w:p>
    <w:bookmarkEnd w:id="111"/>
    <w:bookmarkStart w:id="113"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12">
        <w:r>
          <w:rPr>
            <w:rStyle w:val="Hyperlink"/>
          </w:rPr>
          <w:t xml:space="preserve">https://doi.org/10.17718/tojde.640561</w:t>
        </w:r>
      </w:hyperlink>
    </w:p>
    <w:bookmarkEnd w:id="113"/>
    <w:bookmarkStart w:id="115"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4">
        <w:r>
          <w:rPr>
            <w:rStyle w:val="Hyperlink"/>
          </w:rPr>
          <w:t xml:space="preserve">https://doi.org/10.1007/s10734-020-00511-8</w:t>
        </w:r>
      </w:hyperlink>
    </w:p>
    <w:bookmarkEnd w:id="115"/>
    <w:bookmarkStart w:id="117"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6">
        <w:r>
          <w:rPr>
            <w:rStyle w:val="Hyperlink"/>
          </w:rPr>
          <w:t xml:space="preserve">https://doi.org/10.1007/s10734-017-0193-2</w:t>
        </w:r>
      </w:hyperlink>
    </w:p>
    <w:bookmarkEnd w:id="117"/>
    <w:bookmarkStart w:id="119"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8">
        <w:r>
          <w:rPr>
            <w:rStyle w:val="Hyperlink"/>
          </w:rPr>
          <w:t xml:space="preserve">https://www.onetcenter.org/dataCollection.html</w:t>
        </w:r>
      </w:hyperlink>
    </w:p>
    <w:bookmarkEnd w:id="119"/>
    <w:bookmarkStart w:id="121"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20">
        <w:r>
          <w:rPr>
            <w:rStyle w:val="Hyperlink"/>
          </w:rPr>
          <w:t xml:space="preserve">https://doi.org/10.1016/j.socnet.2011.07.001</w:t>
        </w:r>
      </w:hyperlink>
    </w:p>
    <w:bookmarkEnd w:id="121"/>
    <w:bookmarkStart w:id="122"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22"/>
    <w:bookmarkStart w:id="123"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3"/>
    <w:bookmarkStart w:id="125"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4">
        <w:r>
          <w:rPr>
            <w:rStyle w:val="Hyperlink"/>
          </w:rPr>
          <w:t xml:space="preserve">https://doi.org/10.1111/hequ.12108</w:t>
        </w:r>
      </w:hyperlink>
    </w:p>
    <w:bookmarkEnd w:id="125"/>
    <w:bookmarkStart w:id="126"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6"/>
    <w:bookmarkStart w:id="127"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7"/>
    <w:bookmarkStart w:id="128"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8"/>
    <w:bookmarkStart w:id="130"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9">
        <w:r>
          <w:rPr>
            <w:rStyle w:val="Hyperlink"/>
          </w:rPr>
          <w:t xml:space="preserve">https://doi.org/10.1023/A:1015292413037</w:t>
        </w:r>
      </w:hyperlink>
    </w:p>
    <w:bookmarkEnd w:id="130"/>
    <w:bookmarkStart w:id="132"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31">
        <w:r>
          <w:rPr>
            <w:rStyle w:val="Hyperlink"/>
          </w:rPr>
          <w:t xml:space="preserve">https://doi.org/10.3103/S0147688224700023</w:t>
        </w:r>
      </w:hyperlink>
    </w:p>
    <w:bookmarkEnd w:id="132"/>
    <w:bookmarkStart w:id="134"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3">
        <w:r>
          <w:rPr>
            <w:rStyle w:val="Hyperlink"/>
          </w:rPr>
          <w:t xml:space="preserve">https://doi.org/10.1177/2158244020915904</w:t>
        </w:r>
      </w:hyperlink>
    </w:p>
    <w:bookmarkEnd w:id="134"/>
    <w:bookmarkStart w:id="136"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5">
        <w:r>
          <w:rPr>
            <w:rStyle w:val="Hyperlink"/>
          </w:rPr>
          <w:t xml:space="preserve">https://doi.org/10.1016/j.socnet.2011.12.004</w:t>
        </w:r>
      </w:hyperlink>
    </w:p>
    <w:bookmarkEnd w:id="136"/>
    <w:bookmarkStart w:id="138"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7">
        <w:r>
          <w:rPr>
            <w:rStyle w:val="Hyperlink"/>
          </w:rPr>
          <w:t xml:space="preserve">https://doi.org/10.1016/j.socnet.2008.08.002</w:t>
        </w:r>
      </w:hyperlink>
    </w:p>
    <w:bookmarkEnd w:id="138"/>
    <w:bookmarkStart w:id="139"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3" Target="https://doi.org/10.1007/978-94-015-9946-7_14" TargetMode="External" /><Relationship Type="http://schemas.openxmlformats.org/officeDocument/2006/relationships/hyperlink" Id="rId116" Target="https://doi.org/10.1007/s10734-017-0193-2" TargetMode="External" /><Relationship Type="http://schemas.openxmlformats.org/officeDocument/2006/relationships/hyperlink" Id="rId114" Target="https://doi.org/10.1007/s10734-020-00511-8" TargetMode="External" /><Relationship Type="http://schemas.openxmlformats.org/officeDocument/2006/relationships/hyperlink" Id="rId69" Target="https://doi.org/10.1007/s41109-025-00696-w" TargetMode="External" /><Relationship Type="http://schemas.openxmlformats.org/officeDocument/2006/relationships/hyperlink" Id="rId137" Target="https://doi.org/10.1016/j.socnet.2008.08.002" TargetMode="External" /><Relationship Type="http://schemas.openxmlformats.org/officeDocument/2006/relationships/hyperlink" Id="rId120" Target="https://doi.org/10.1016/j.socnet.2011.07.001" TargetMode="External" /><Relationship Type="http://schemas.openxmlformats.org/officeDocument/2006/relationships/hyperlink" Id="rId135" Target="https://doi.org/10.1016/j.socnet.2011.12.004" TargetMode="External" /><Relationship Type="http://schemas.openxmlformats.org/officeDocument/2006/relationships/hyperlink" Id="rId100" Target="https://doi.org/10.1016/j.socnet.2021.11.002" TargetMode="External" /><Relationship Type="http://schemas.openxmlformats.org/officeDocument/2006/relationships/hyperlink" Id="rId71" Target="https://doi.org/10.1016/j.stueduc.2021.101031" TargetMode="External" /><Relationship Type="http://schemas.openxmlformats.org/officeDocument/2006/relationships/hyperlink" Id="rId129" Target="https://doi.org/10.1023/A:1015292413037" TargetMode="External" /><Relationship Type="http://schemas.openxmlformats.org/officeDocument/2006/relationships/hyperlink" Id="rId77" Target="https://doi.org/10.1038/d41586-023-03507-3" TargetMode="External" /><Relationship Type="http://schemas.openxmlformats.org/officeDocument/2006/relationships/hyperlink" Id="rId97" Target="https://doi.org/10.1038/s41597-024-03931-8" TargetMode="External" /><Relationship Type="http://schemas.openxmlformats.org/officeDocument/2006/relationships/hyperlink" Id="rId55" Target="https://doi.org/10.1038/s41598-024-61448-x" TargetMode="External" /><Relationship Type="http://schemas.openxmlformats.org/officeDocument/2006/relationships/hyperlink" Id="rId94" Target="https://doi.org/10.1073/pnas.0900943106" TargetMode="External" /><Relationship Type="http://schemas.openxmlformats.org/officeDocument/2006/relationships/hyperlink" Id="rId60" Target="https://doi.org/10.1073/pnas.1804247115" TargetMode="External" /><Relationship Type="http://schemas.openxmlformats.org/officeDocument/2006/relationships/hyperlink" Id="rId102" Target="https://doi.org/10.1080/01621459.2023.2242627" TargetMode="External" /><Relationship Type="http://schemas.openxmlformats.org/officeDocument/2006/relationships/hyperlink" Id="rId110" Target="https://doi.org/10.1080/03075079.2013.823934" TargetMode="External" /><Relationship Type="http://schemas.openxmlformats.org/officeDocument/2006/relationships/hyperlink" Id="rId84" Target="https://doi.org/10.1080/03075079.2023.2254799" TargetMode="External" /><Relationship Type="http://schemas.openxmlformats.org/officeDocument/2006/relationships/hyperlink" Id="rId75" Target="https://doi.org/10.1080/03075079.2024.2316881" TargetMode="External" /><Relationship Type="http://schemas.openxmlformats.org/officeDocument/2006/relationships/hyperlink" Id="rId79" Target="https://doi.org/10.1080/03075079.2025.2515512" TargetMode="External" /><Relationship Type="http://schemas.openxmlformats.org/officeDocument/2006/relationships/hyperlink" Id="rId49" Target="https://doi.org/10.1080/03797720802254031" TargetMode="External" /><Relationship Type="http://schemas.openxmlformats.org/officeDocument/2006/relationships/hyperlink" Id="rId108" Target="https://doi.org/10.1080/0969594X.2018.1454401" TargetMode="External" /><Relationship Type="http://schemas.openxmlformats.org/officeDocument/2006/relationships/hyperlink" Id="rId62" Target="https://doi.org/10.1111/dsji.70003" TargetMode="External" /><Relationship Type="http://schemas.openxmlformats.org/officeDocument/2006/relationships/hyperlink" Id="rId124" Target="https://doi.org/10.1111/hequ.12108" TargetMode="External" /><Relationship Type="http://schemas.openxmlformats.org/officeDocument/2006/relationships/hyperlink" Id="rId51" Target="https://doi.org/10.1126/sciadv.aao6030" TargetMode="External" /><Relationship Type="http://schemas.openxmlformats.org/officeDocument/2006/relationships/hyperlink" Id="rId133" Target="https://doi.org/10.1177/2158244020915904" TargetMode="External" /><Relationship Type="http://schemas.openxmlformats.org/officeDocument/2006/relationships/hyperlink" Id="rId82" Target="https://doi.org/10.1371/journal.pone.0192427" TargetMode="External" /><Relationship Type="http://schemas.openxmlformats.org/officeDocument/2006/relationships/hyperlink" Id="rId104" Target="https://doi.org/10.1371/journal.pone.0213651" TargetMode="External" /><Relationship Type="http://schemas.openxmlformats.org/officeDocument/2006/relationships/hyperlink" Id="rId92" Target="https://doi.org/10.14426/cristal.v11iSI.624" TargetMode="External" /><Relationship Type="http://schemas.openxmlformats.org/officeDocument/2006/relationships/hyperlink" Id="rId112" Target="https://doi.org/10.17718/tojde.640561" TargetMode="External" /><Relationship Type="http://schemas.openxmlformats.org/officeDocument/2006/relationships/hyperlink" Id="rId64" Target="https://doi.org/10.18637/jss.v024.i02" TargetMode="External" /><Relationship Type="http://schemas.openxmlformats.org/officeDocument/2006/relationships/hyperlink" Id="rId57" Target="https://doi.org/10.21105/joss.00774" TargetMode="External" /><Relationship Type="http://schemas.openxmlformats.org/officeDocument/2006/relationships/hyperlink" Id="rId131" Target="https://doi.org/10.3103/S0147688224700023" TargetMode="External" /><Relationship Type="http://schemas.openxmlformats.org/officeDocument/2006/relationships/hyperlink" Id="rId73" Target="https://doi.org/10.3389/frma.2022.893593" TargetMode="External" /><Relationship Type="http://schemas.openxmlformats.org/officeDocument/2006/relationships/hyperlink" Id="rId87" Target="https://doi.org/10.3991/ijep.v15i2.51561" TargetMode="External" /><Relationship Type="http://schemas.openxmlformats.org/officeDocument/2006/relationships/hyperlink" Id="rId90" Target="https://doi.org/10.7238/rusc.v10i2.1744" TargetMode="External" /><Relationship Type="http://schemas.openxmlformats.org/officeDocument/2006/relationships/hyperlink" Id="rId118"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7/978-94-015-9946-7_14" TargetMode="External" /><Relationship Type="http://schemas.openxmlformats.org/officeDocument/2006/relationships/hyperlink" Id="rId116" Target="https://doi.org/10.1007/s10734-017-0193-2" TargetMode="External" /><Relationship Type="http://schemas.openxmlformats.org/officeDocument/2006/relationships/hyperlink" Id="rId114" Target="https://doi.org/10.1007/s10734-020-00511-8" TargetMode="External" /><Relationship Type="http://schemas.openxmlformats.org/officeDocument/2006/relationships/hyperlink" Id="rId69" Target="https://doi.org/10.1007/s41109-025-00696-w" TargetMode="External" /><Relationship Type="http://schemas.openxmlformats.org/officeDocument/2006/relationships/hyperlink" Id="rId137" Target="https://doi.org/10.1016/j.socnet.2008.08.002" TargetMode="External" /><Relationship Type="http://schemas.openxmlformats.org/officeDocument/2006/relationships/hyperlink" Id="rId120" Target="https://doi.org/10.1016/j.socnet.2011.07.001" TargetMode="External" /><Relationship Type="http://schemas.openxmlformats.org/officeDocument/2006/relationships/hyperlink" Id="rId135" Target="https://doi.org/10.1016/j.socnet.2011.12.004" TargetMode="External" /><Relationship Type="http://schemas.openxmlformats.org/officeDocument/2006/relationships/hyperlink" Id="rId100" Target="https://doi.org/10.1016/j.socnet.2021.11.002" TargetMode="External" /><Relationship Type="http://schemas.openxmlformats.org/officeDocument/2006/relationships/hyperlink" Id="rId71" Target="https://doi.org/10.1016/j.stueduc.2021.101031" TargetMode="External" /><Relationship Type="http://schemas.openxmlformats.org/officeDocument/2006/relationships/hyperlink" Id="rId129" Target="https://doi.org/10.1023/A:1015292413037" TargetMode="External" /><Relationship Type="http://schemas.openxmlformats.org/officeDocument/2006/relationships/hyperlink" Id="rId77" Target="https://doi.org/10.1038/d41586-023-03507-3" TargetMode="External" /><Relationship Type="http://schemas.openxmlformats.org/officeDocument/2006/relationships/hyperlink" Id="rId97" Target="https://doi.org/10.1038/s41597-024-03931-8" TargetMode="External" /><Relationship Type="http://schemas.openxmlformats.org/officeDocument/2006/relationships/hyperlink" Id="rId55" Target="https://doi.org/10.1038/s41598-024-61448-x" TargetMode="External" /><Relationship Type="http://schemas.openxmlformats.org/officeDocument/2006/relationships/hyperlink" Id="rId94" Target="https://doi.org/10.1073/pnas.0900943106" TargetMode="External" /><Relationship Type="http://schemas.openxmlformats.org/officeDocument/2006/relationships/hyperlink" Id="rId60" Target="https://doi.org/10.1073/pnas.1804247115" TargetMode="External" /><Relationship Type="http://schemas.openxmlformats.org/officeDocument/2006/relationships/hyperlink" Id="rId102" Target="https://doi.org/10.1080/01621459.2023.2242627" TargetMode="External" /><Relationship Type="http://schemas.openxmlformats.org/officeDocument/2006/relationships/hyperlink" Id="rId110" Target="https://doi.org/10.1080/03075079.2013.823934" TargetMode="External" /><Relationship Type="http://schemas.openxmlformats.org/officeDocument/2006/relationships/hyperlink" Id="rId84" Target="https://doi.org/10.1080/03075079.2023.2254799" TargetMode="External" /><Relationship Type="http://schemas.openxmlformats.org/officeDocument/2006/relationships/hyperlink" Id="rId75" Target="https://doi.org/10.1080/03075079.2024.2316881" TargetMode="External" /><Relationship Type="http://schemas.openxmlformats.org/officeDocument/2006/relationships/hyperlink" Id="rId79" Target="https://doi.org/10.1080/03075079.2025.2515512" TargetMode="External" /><Relationship Type="http://schemas.openxmlformats.org/officeDocument/2006/relationships/hyperlink" Id="rId49" Target="https://doi.org/10.1080/03797720802254031" TargetMode="External" /><Relationship Type="http://schemas.openxmlformats.org/officeDocument/2006/relationships/hyperlink" Id="rId108" Target="https://doi.org/10.1080/0969594X.2018.1454401" TargetMode="External" /><Relationship Type="http://schemas.openxmlformats.org/officeDocument/2006/relationships/hyperlink" Id="rId62" Target="https://doi.org/10.1111/dsji.70003" TargetMode="External" /><Relationship Type="http://schemas.openxmlformats.org/officeDocument/2006/relationships/hyperlink" Id="rId124" Target="https://doi.org/10.1111/hequ.12108" TargetMode="External" /><Relationship Type="http://schemas.openxmlformats.org/officeDocument/2006/relationships/hyperlink" Id="rId51" Target="https://doi.org/10.1126/sciadv.aao6030" TargetMode="External" /><Relationship Type="http://schemas.openxmlformats.org/officeDocument/2006/relationships/hyperlink" Id="rId133" Target="https://doi.org/10.1177/2158244020915904" TargetMode="External" /><Relationship Type="http://schemas.openxmlformats.org/officeDocument/2006/relationships/hyperlink" Id="rId82" Target="https://doi.org/10.1371/journal.pone.0192427" TargetMode="External" /><Relationship Type="http://schemas.openxmlformats.org/officeDocument/2006/relationships/hyperlink" Id="rId104" Target="https://doi.org/10.1371/journal.pone.0213651" TargetMode="External" /><Relationship Type="http://schemas.openxmlformats.org/officeDocument/2006/relationships/hyperlink" Id="rId92" Target="https://doi.org/10.14426/cristal.v11iSI.624" TargetMode="External" /><Relationship Type="http://schemas.openxmlformats.org/officeDocument/2006/relationships/hyperlink" Id="rId112" Target="https://doi.org/10.17718/tojde.640561" TargetMode="External" /><Relationship Type="http://schemas.openxmlformats.org/officeDocument/2006/relationships/hyperlink" Id="rId64" Target="https://doi.org/10.18637/jss.v024.i02" TargetMode="External" /><Relationship Type="http://schemas.openxmlformats.org/officeDocument/2006/relationships/hyperlink" Id="rId57" Target="https://doi.org/10.21105/joss.00774" TargetMode="External" /><Relationship Type="http://schemas.openxmlformats.org/officeDocument/2006/relationships/hyperlink" Id="rId131" Target="https://doi.org/10.3103/S0147688224700023" TargetMode="External" /><Relationship Type="http://schemas.openxmlformats.org/officeDocument/2006/relationships/hyperlink" Id="rId73" Target="https://doi.org/10.3389/frma.2022.893593" TargetMode="External" /><Relationship Type="http://schemas.openxmlformats.org/officeDocument/2006/relationships/hyperlink" Id="rId87" Target="https://doi.org/10.3991/ijep.v15i2.51561" TargetMode="External" /><Relationship Type="http://schemas.openxmlformats.org/officeDocument/2006/relationships/hyperlink" Id="rId90" Target="https://doi.org/10.7238/rusc.v10i2.1744" TargetMode="External" /><Relationship Type="http://schemas.openxmlformats.org/officeDocument/2006/relationships/hyperlink" Id="rId118"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2025-12-15T08:44:36Z</dcterms:created>
  <dcterms:modified xsi:type="dcterms:W3CDTF">2025-12-15T08:44:36Z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