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Especialización en Cuidado Intensivo Pediátrico</w:t>
      </w:r>
    </w:p>
    <w:p>
      <w:pPr>
        <w:pStyle w:val="Normal"/>
        <w:bidi w:val="0"/>
        <w:jc w:val="left"/>
        <w:rPr/>
      </w:pPr>
      <w:r>
        <w:rPr/>
        <w:t>Universidad del Rosario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Preparar especialistas del más alto nivel científico, técnico, humanístico y ético con una responsabilidad social, que tengan los conocimientos y habilidades indispensables para satisfacer y dar apoyo a las necesidades del país en las diferentes áreas del Cuidado Intensivo Pediátrico.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del Egresado</w:t>
      </w:r>
    </w:p>
    <w:p>
      <w:pPr>
        <w:pStyle w:val="Normal"/>
        <w:bidi w:val="0"/>
        <w:jc w:val="left"/>
        <w:rPr/>
      </w:pPr>
      <w:r>
        <w:rPr/>
        <w:t>El especialista en Cuidado Intensivo Pediátrico será un profesional íntegro con gran énfasis en el servicio de alta calidad, el respeto, la ética y un conocimiento serio y profundo de la especialidad que le permitirán desempeñarse en proyectos de investigación, participar en procesos académicos del área y liderar estrategias asistenciales del paciente pediátrico en cuidado intensivo.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de Ingreso</w:t>
      </w:r>
    </w:p>
    <w:p>
      <w:pPr>
        <w:pStyle w:val="Normal"/>
        <w:bidi w:val="0"/>
        <w:jc w:val="left"/>
        <w:rPr/>
      </w:pPr>
      <w:r>
        <w:rPr/>
        <w:t>El aspirante a la especialidad, deberá demostrar alto interés por la especialidad, compromiso y disposición para desarrollar el programa y para acogerse a los principios y normas definidas por las instituciones participantes y contar con conocimientos y competencias médicas básicas en general que le permitan desarrollar con éxito la especialidad.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5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LibreOffice/7.3.4.2$Linux_X86_64 LibreOffice_project/30$Build-2</Application>
  <AppVersion>15.0000</AppVersion>
  <Pages>1</Pages>
  <Words>160</Words>
  <Characters>972</Characters>
  <CharactersWithSpaces>1125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2023-02-21T18:00:47Z</dcterms:created>
  <dc:creator/>
  <dc:description/>
  <dc:language>en-US</dc:language>
  <cp:lastModifiedBy/>
  <dcterms:modified xsi:type="dcterms:W3CDTF">2023-02-21T18:02:57Z</dcterms:modified>
  <cp:revision>1</cp:revision>
  <dc:subject/>
  <dc:title/>
</cp:coreProperties>
</file>