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Anestesiología </w:t>
      </w:r>
    </w:p>
    <w:p>
      <w:pPr>
        <w:pStyle w:val="Normal"/>
        <w:bidi w:val="0"/>
        <w:jc w:val="left"/>
        <w:rPr/>
      </w:pPr>
      <w:r>
        <w:rPr/>
        <w:t>Universidad El Bosque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posgrado en Anestesia de la Fundación Santa Fe de Bogotá, busca garantizar una adecuada educación y entrenamiento en anestesiología a sus residentes con estándares de calidad exigentes, basados en la educación,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investigación y la gestión en salud. Forma profesionales honestos, respetuosos, responsables y comprometidos dentro del marco de la calidad y la excelencia para cumplir con la misión educativa.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Dirigido a</w:t>
      </w:r>
    </w:p>
    <w:p>
      <w:pPr>
        <w:pStyle w:val="Normal"/>
        <w:bidi w:val="0"/>
        <w:jc w:val="left"/>
        <w:rPr/>
      </w:pPr>
      <w:r>
        <w:rPr/>
        <w:t>Médicos Generales, graduados en una universidad colombiana o en una universidad extranjera debidamente reconocida con el título de médico homologado de acuerdo a la legislación vigente.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Objetivos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Formar Anestesiólogos con un enfoque integral de Medicina Perioperatoria que se caractericen por sus capacidades de cumplir funciones asistenciales, docentes y de investigación; con conocimientos, habilidades y actitudes para resolver los casos de pacientes que vayan a ser sometidos a un procedimiento quirúrgico bajo anestesia desde la valoración pre-anestésica, acto intra-operatorio, cuidados posquirúrgicos, hasta el manejo del dolor y el manejo en unidad de cuidado intensivo.</w:t>
      </w:r>
    </w:p>
    <w:p>
      <w:pPr>
        <w:pStyle w:val="Normal"/>
        <w:bidi w:val="0"/>
        <w:jc w:val="left"/>
        <w:rPr/>
      </w:pPr>
      <w:r>
        <w:rPr/>
        <w:t>2. Capacitar al estudiante en la realización de una óptima consulta pre-anestésica, ambulatoria o intra-hospitalaria, con una valoración médica completa e integral, buscando optimizar la condición general del paciente para cirugía.</w:t>
      </w:r>
    </w:p>
    <w:p>
      <w:pPr>
        <w:pStyle w:val="Normal"/>
        <w:bidi w:val="0"/>
        <w:jc w:val="left"/>
        <w:rPr/>
      </w:pPr>
      <w:r>
        <w:rPr/>
        <w:t>3. Desarrollar la aplicación clínica de los conceptos básicos de fisiología en el escenario perioperatorio.</w:t>
      </w:r>
    </w:p>
    <w:p>
      <w:pPr>
        <w:pStyle w:val="Normal"/>
        <w:bidi w:val="0"/>
        <w:jc w:val="left"/>
        <w:rPr/>
      </w:pPr>
      <w:r>
        <w:rPr/>
        <w:t>4. Conocer los conceptos de Farmacología aplicada a la anestesia, haciendo énfasis en los diferentes agentes utilizados durante el perioperatorio.</w:t>
      </w:r>
    </w:p>
    <w:p>
      <w:pPr>
        <w:pStyle w:val="Normal"/>
        <w:bidi w:val="0"/>
        <w:jc w:val="left"/>
        <w:rPr/>
      </w:pPr>
      <w:r>
        <w:rPr/>
        <w:t>5. Familiarizar al estudiante con las diferentes herramientas de monitoria no invasiva e invasiva, en busca de hacer un uso racional de las mismas para impactar de manera positiva en el desenlace del paciente.</w:t>
      </w:r>
    </w:p>
    <w:p>
      <w:pPr>
        <w:pStyle w:val="Normal"/>
        <w:bidi w:val="0"/>
        <w:jc w:val="left"/>
        <w:rPr/>
      </w:pPr>
      <w:r>
        <w:rPr/>
        <w:t>6. Capacitar al estudiante en el abordaje de la vía aérea en sus diferentes escenarios, buscando lograr el dominio de los diferentes dispositivos disponibles y su aplicación en el Algoritmo de Vía Aérea difícil.</w:t>
      </w:r>
    </w:p>
    <w:p>
      <w:pPr>
        <w:pStyle w:val="Normal"/>
        <w:bidi w:val="0"/>
        <w:jc w:val="left"/>
        <w:rPr/>
      </w:pPr>
      <w:r>
        <w:rPr/>
        <w:t>7. Familiarizar al estudiante con los diferentes abordajes de anestesia regional periférica y neuroaxial, haciendo uso de la ecografía como herramienta base para la realización de los diferentes bloqueos neurológicos.</w:t>
      </w:r>
    </w:p>
    <w:p>
      <w:pPr>
        <w:pStyle w:val="Normal"/>
        <w:bidi w:val="0"/>
        <w:jc w:val="left"/>
        <w:rPr/>
      </w:pPr>
      <w:r>
        <w:rPr/>
        <w:t>8. Educar y preparar al estudiante en el control y manejo del dolor perioperatorio, enfatizando en las estrategias farmacológicas y no farmacológicas (no invasivas).</w:t>
      </w:r>
    </w:p>
    <w:p>
      <w:pPr>
        <w:pStyle w:val="Normal"/>
        <w:bidi w:val="0"/>
        <w:jc w:val="left"/>
        <w:rPr/>
      </w:pPr>
      <w:r>
        <w:rPr/>
        <w:t>9. Preparar al estudiante para que realice un óptimo abordaje de la paciente embarazada sometida a procedimiento obstétrico o no obstétrico, en cualquier momento de su embarazo y puerperio, y educarlos sobre las enfermedades más frecuentes que este grupo de pacientes manifiesta, en busca de disminuir su morbi-mortalidad.</w:t>
      </w:r>
    </w:p>
    <w:p>
      <w:pPr>
        <w:pStyle w:val="Normal"/>
        <w:bidi w:val="0"/>
        <w:jc w:val="left"/>
        <w:rPr/>
      </w:pPr>
      <w:r>
        <w:rPr/>
        <w:t>10. Capacitar al estudiante en el manejo de la reanimación cardio-cerebro-pulmonar, basados en la aplicación de los conceptos de BLS y ACLS.</w:t>
      </w:r>
    </w:p>
    <w:p>
      <w:pPr>
        <w:pStyle w:val="Normal"/>
        <w:bidi w:val="0"/>
        <w:jc w:val="left"/>
        <w:rPr/>
      </w:pPr>
      <w:r>
        <w:rPr/>
        <w:t>11. Preparar al estudiante para que realice un óptimo abordaje del paciente pediátrico sometido a intervención quirúrgica o no, y educarlos sobre las enfermedades más frecuentes que este grupo de pacientes manifiesta, en busca de disminuir su morbi-mortalidad.</w:t>
      </w:r>
    </w:p>
    <w:p>
      <w:pPr>
        <w:pStyle w:val="Normal"/>
        <w:bidi w:val="0"/>
        <w:jc w:val="left"/>
        <w:rPr/>
      </w:pPr>
      <w:r>
        <w:rPr/>
        <w:t>12. Capacitar al estudiante en el abordaje del paciente neuro-quirúrgico, teniendo en cuenta todas sus consideraciones especiales, y promoviendo el mejor desenlace clínico.</w:t>
      </w:r>
    </w:p>
    <w:p>
      <w:pPr>
        <w:pStyle w:val="Normal"/>
        <w:bidi w:val="0"/>
        <w:jc w:val="left"/>
        <w:rPr/>
      </w:pPr>
      <w:r>
        <w:rPr/>
        <w:t>13. Familiarizar al estudiante con la anestesia para procedimientos cardiovasculares, con o sin asistencia extracorpórea, sus principales complicaciones y las diferentes propuestas de abordaje anestésico.</w:t>
      </w:r>
    </w:p>
    <w:p>
      <w:pPr>
        <w:pStyle w:val="Normal"/>
        <w:bidi w:val="0"/>
        <w:jc w:val="left"/>
        <w:rPr/>
      </w:pPr>
      <w:r>
        <w:rPr/>
        <w:t>14. Educar sobre el uso racional de las soluciones endovenosas y hemoderivados aplicados durante el peri-operatorio.</w:t>
      </w:r>
    </w:p>
    <w:p>
      <w:pPr>
        <w:pStyle w:val="Normal"/>
        <w:bidi w:val="0"/>
        <w:jc w:val="left"/>
        <w:rPr/>
      </w:pPr>
      <w:r>
        <w:rPr/>
        <w:t>15. Capacitar al estudiante en el abordaje del paciente críticamente enfermo, teniendo en cuenta todas sus consideraciones especiales, y promoviendo el mejor desenlace clínico.</w:t>
      </w:r>
    </w:p>
    <w:p>
      <w:pPr>
        <w:pStyle w:val="Normal"/>
        <w:bidi w:val="0"/>
        <w:jc w:val="left"/>
        <w:rPr/>
      </w:pPr>
      <w:r>
        <w:rPr/>
        <w:t>16. Familiarizar al estudiante con la administración de los quirófanos y salas de recuperación post anestésica, y eventualmente la administración misma de los hospitales.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Perfil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anestesiólogos egresados de este posgrado se caracterizan por sus capacidades para cumplir funciones asistenciales, docentes y de investigación, inherentes a la especialidad de Anestesiología. Tendrán conocimientos, habilidades y actitudes para resolver los casos de pacientes que vayan a ser sometidos a un procedimiento quirúrgico bajo anestesia y estarán en capacidad de asistir al paciente en todos los aspectos de la medicina peri-operatoria desde la valoración preanestésica hasta el manejo del dolor y el manejo en unidad de cuidado intensivo.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campo de acción del médico anestesiólogo se ha ampliado al preoperatorio y el postoperatorio en muchas disciplinas relacionadas con la optimización del paciente para un mejor resultado de su cirugía. Las áreas fundamentales que manejará el anestesiólogo son:</w:t>
      </w:r>
    </w:p>
    <w:p>
      <w:pPr>
        <w:pStyle w:val="Normal"/>
        <w:bidi w:val="0"/>
        <w:jc w:val="left"/>
        <w:rPr/>
      </w:pPr>
      <w:r>
        <w:rPr/>
        <w:t>1. La consulta preanestésica, ambulatoria o intra hospitalaria, que requiere de una valoración médica completa e integral y busca optimizar el paciente para cirugía.</w:t>
      </w:r>
    </w:p>
    <w:p>
      <w:pPr>
        <w:pStyle w:val="Normal"/>
        <w:bidi w:val="0"/>
        <w:jc w:val="left"/>
        <w:rPr/>
      </w:pPr>
      <w:r>
        <w:rPr/>
        <w:t>2. El manejo de los procedimientos destinados a dominar el dolor en pacientes sometidos a intervenciones quirúrgicas, terapéuticas o diagnósticas.</w:t>
      </w:r>
    </w:p>
    <w:p>
      <w:pPr>
        <w:pStyle w:val="Normal"/>
        <w:bidi w:val="0"/>
        <w:jc w:val="left"/>
        <w:rPr/>
      </w:pPr>
      <w:r>
        <w:rPr/>
        <w:t>3. El mantenimiento de las funciones vitales frente a la agresión anestésico quirúrgica y el trauma en general.</w:t>
      </w:r>
    </w:p>
    <w:p>
      <w:pPr>
        <w:pStyle w:val="Normal"/>
        <w:bidi w:val="0"/>
        <w:jc w:val="left"/>
        <w:rPr/>
      </w:pPr>
      <w:r>
        <w:rPr/>
        <w:t>4. El manejo clínico de los pacientes inconscientes cualquiera que sea la causa de esa condición.</w:t>
      </w:r>
    </w:p>
    <w:p>
      <w:pPr>
        <w:pStyle w:val="Normal"/>
        <w:bidi w:val="0"/>
        <w:jc w:val="left"/>
        <w:rPr/>
      </w:pPr>
      <w:r>
        <w:rPr/>
        <w:t>5. El control y manejo del postoperatorio de todos los pacientes en área de recuperación postanestésica.</w:t>
      </w:r>
    </w:p>
    <w:p>
      <w:pPr>
        <w:pStyle w:val="Normal"/>
        <w:bidi w:val="0"/>
        <w:jc w:val="left"/>
        <w:rPr/>
      </w:pPr>
      <w:r>
        <w:rPr/>
        <w:t>6. La solución de problemas relacionados con el alivio del dolor fuera del quirófano.</w:t>
      </w:r>
    </w:p>
    <w:p>
      <w:pPr>
        <w:pStyle w:val="Normal"/>
        <w:bidi w:val="0"/>
        <w:jc w:val="left"/>
        <w:rPr/>
      </w:pPr>
      <w:r>
        <w:rPr/>
        <w:t>7. El manejo de la reanimación cardio-cerebro-pulmonar.</w:t>
      </w:r>
    </w:p>
    <w:p>
      <w:pPr>
        <w:pStyle w:val="Normal"/>
        <w:bidi w:val="0"/>
        <w:jc w:val="left"/>
        <w:rPr/>
      </w:pPr>
      <w:r>
        <w:rPr/>
        <w:t>8. La aplicación de métodos específicos de terapia respiratoria.</w:t>
      </w:r>
    </w:p>
    <w:p>
      <w:pPr>
        <w:pStyle w:val="Normal"/>
        <w:bidi w:val="0"/>
        <w:jc w:val="left"/>
        <w:rPr/>
      </w:pPr>
      <w:r>
        <w:rPr/>
        <w:t>9. El manejo clínico de las diversas alteraciones de los líquidos, electrolitos y del metabolismo.</w:t>
      </w:r>
    </w:p>
    <w:p>
      <w:pPr>
        <w:pStyle w:val="Normal"/>
        <w:bidi w:val="0"/>
        <w:jc w:val="left"/>
        <w:rPr/>
      </w:pPr>
      <w:r>
        <w:rPr/>
        <w:t>10. El manejo de los pacientes en la unidad de cuidado intensivo.</w:t>
      </w:r>
    </w:p>
    <w:p>
      <w:pPr>
        <w:pStyle w:val="Normal"/>
        <w:bidi w:val="0"/>
        <w:jc w:val="left"/>
        <w:rPr/>
      </w:pPr>
      <w:r>
        <w:rPr/>
        <w:t>11. El manejo de la embarazada durante el trabajo de parto, el parto y el puerperio inmediato desde el punto de vista de analgesia, anestesia y cuidado crítico.</w:t>
      </w:r>
    </w:p>
    <w:p>
      <w:pPr>
        <w:pStyle w:val="Normal"/>
        <w:bidi w:val="0"/>
        <w:jc w:val="left"/>
        <w:rPr/>
      </w:pPr>
      <w:r>
        <w:rPr/>
        <w:t>12. La administración de los quirófanos y salas de recuperación post anestésica y eventualmente la administración misma de los hospitales.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Información académica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se desarrolla en 200 semanas de estudios teórico - prácticos.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Pages>2</Pages>
  <Words>905</Words>
  <Characters>5348</Characters>
  <CharactersWithSpaces>6217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2023-02-21T19:14:01Z</dcterms:created>
  <dc:creator/>
  <dc:description/>
  <dc:language>en-US</dc:language>
  <cp:lastModifiedBy/>
  <dcterms:modified xsi:type="dcterms:W3CDTF">2023-02-21T19:16:00Z</dcterms:modified>
  <cp:revision>1</cp:revision>
  <dc:subject/>
  <dc:title/>
</cp:coreProperties>
</file>