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Finanzas</w:t>
      </w:r>
    </w:p>
    <w:p>
      <w:pPr>
        <w:pStyle w:val="Normal"/>
        <w:bidi w:val="0"/>
        <w:jc w:val="left"/>
        <w:rPr/>
      </w:pPr>
      <w:r>
        <w:rPr/>
        <w:t>Universidad del Tolima</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El Especialista en Finanzas de la Universidad del Tolima estará en capacidad de plantear e implementar con éxito, alternativas de solución a problemáticas del quehacer financiero que afectan el mundo de los negocios, de tal manera que se contribuya con la generación de valor para los inversionistas con el menor riesgo, desde una orientación ética, responsabilidad social y desempeño íntegro.</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 xml:space="preserve"> </w:t>
      </w:r>
      <w:r>
        <w:rPr/>
        <w:t>El Especialista en Finanzas de la Universidad del Tolima podrá desempeñarse  idóneamente como:</w:t>
      </w:r>
    </w:p>
    <w:p>
      <w:pPr>
        <w:pStyle w:val="Normal"/>
        <w:bidi w:val="0"/>
        <w:jc w:val="left"/>
        <w:rPr/>
      </w:pPr>
      <w:r>
        <w:rPr/>
      </w:r>
    </w:p>
    <w:p>
      <w:pPr>
        <w:pStyle w:val="Normal"/>
        <w:bidi w:val="0"/>
        <w:jc w:val="left"/>
        <w:rPr/>
      </w:pPr>
      <w:r>
        <w:rPr/>
        <w:t>Gerente financiero de empresas productoras de bienes o prestadoras de servicios.</w:t>
      </w:r>
    </w:p>
    <w:p>
      <w:pPr>
        <w:pStyle w:val="Normal"/>
        <w:bidi w:val="0"/>
        <w:jc w:val="left"/>
        <w:rPr/>
      </w:pPr>
      <w:r>
        <w:rPr/>
        <w:t>Consultor y asesor en el área financiera</w:t>
      </w:r>
    </w:p>
    <w:p>
      <w:pPr>
        <w:pStyle w:val="Normal"/>
        <w:bidi w:val="0"/>
        <w:jc w:val="left"/>
        <w:rPr/>
      </w:pPr>
      <w:r>
        <w:rPr/>
        <w:t>Analista de banca de inversión</w:t>
      </w:r>
    </w:p>
    <w:p>
      <w:pPr>
        <w:pStyle w:val="Normal"/>
        <w:bidi w:val="0"/>
        <w:jc w:val="left"/>
        <w:rPr/>
      </w:pPr>
      <w:r>
        <w:rPr/>
        <w:t>Gerente o analista de crédito en entidades financieras</w:t>
      </w:r>
    </w:p>
    <w:p>
      <w:pPr>
        <w:pStyle w:val="Normal"/>
        <w:bidi w:val="0"/>
        <w:jc w:val="left"/>
        <w:rPr/>
      </w:pPr>
      <w:r>
        <w:rPr/>
      </w:r>
    </w:p>
    <w:p>
      <w:pPr>
        <w:pStyle w:val="Normal"/>
        <w:bidi w:val="0"/>
        <w:jc w:val="left"/>
        <w:rPr/>
      </w:pPr>
      <w:r>
        <w:rPr/>
        <w:t>Área de formación básica y humanística</w:t>
      </w:r>
    </w:p>
    <w:p>
      <w:pPr>
        <w:pStyle w:val="Normal"/>
        <w:bidi w:val="0"/>
        <w:jc w:val="left"/>
        <w:rPr/>
      </w:pPr>
      <w:r>
        <w:rPr/>
      </w:r>
    </w:p>
    <w:p>
      <w:pPr>
        <w:pStyle w:val="Normal"/>
        <w:bidi w:val="0"/>
        <w:jc w:val="left"/>
        <w:rPr/>
      </w:pPr>
      <w:r>
        <w:rPr/>
        <w:t>Competencia: Socio-afectiva</w:t>
      </w:r>
    </w:p>
    <w:p>
      <w:pPr>
        <w:pStyle w:val="Normal"/>
        <w:bidi w:val="0"/>
        <w:jc w:val="left"/>
        <w:rPr/>
      </w:pPr>
      <w:r>
        <w:rPr/>
        <w:t>Nivel: Su función es la de incentivar los fundamentos de la metodología de educación a distancia basada en autonomía, autoformación y autodisciplina que le permita, al especialista, desarrollar trabajo en equipo y de manera individual.</w:t>
      </w:r>
    </w:p>
    <w:p>
      <w:pPr>
        <w:pStyle w:val="Normal"/>
        <w:bidi w:val="0"/>
        <w:jc w:val="left"/>
        <w:rPr/>
      </w:pPr>
      <w:r>
        <w:rPr/>
        <w:t>Cursos: Seminario de autoformación</w:t>
      </w:r>
    </w:p>
    <w:p>
      <w:pPr>
        <w:pStyle w:val="Normal"/>
        <w:bidi w:val="0"/>
        <w:jc w:val="left"/>
        <w:rPr/>
      </w:pPr>
      <w:r>
        <w:rPr/>
      </w:r>
    </w:p>
    <w:p>
      <w:pPr>
        <w:pStyle w:val="Normal"/>
        <w:bidi w:val="0"/>
        <w:jc w:val="left"/>
        <w:rPr/>
      </w:pPr>
      <w:r>
        <w:rPr/>
        <w:t>Competencia: Investigativa</w:t>
      </w:r>
    </w:p>
    <w:p>
      <w:pPr>
        <w:pStyle w:val="Normal"/>
        <w:bidi w:val="0"/>
        <w:jc w:val="left"/>
        <w:rPr/>
      </w:pPr>
      <w:r>
        <w:rPr/>
        <w:t>Nivel: Busca fomentar en el estudiante la cultura de la investigación, de tal manera que se haga uso de algunos elemetnos investigativos en cursos posteriores.</w:t>
      </w:r>
    </w:p>
    <w:p>
      <w:pPr>
        <w:pStyle w:val="Normal"/>
        <w:bidi w:val="0"/>
        <w:jc w:val="left"/>
        <w:rPr/>
      </w:pPr>
      <w:r>
        <w:rPr/>
        <w:t>Cursos: Seminario de autoformación</w:t>
      </w:r>
    </w:p>
    <w:p>
      <w:pPr>
        <w:pStyle w:val="Normal"/>
        <w:bidi w:val="0"/>
        <w:jc w:val="left"/>
        <w:rPr/>
      </w:pPr>
      <w:r>
        <w:rPr/>
      </w:r>
    </w:p>
    <w:p>
      <w:pPr>
        <w:pStyle w:val="Normal"/>
        <w:bidi w:val="0"/>
        <w:jc w:val="left"/>
        <w:rPr/>
      </w:pPr>
      <w:r>
        <w:rPr/>
        <w:t>Competencia: Aplicativa</w:t>
      </w:r>
    </w:p>
    <w:p>
      <w:pPr>
        <w:pStyle w:val="Normal"/>
        <w:bidi w:val="0"/>
        <w:jc w:val="left"/>
        <w:rPr/>
      </w:pPr>
      <w:r>
        <w:rPr/>
        <w:t>Nivel: Está orientada al estímulo de capacidades, habilidades y aptitudes en el especialista para lograr, mediante el uso del aplicativo excel plantear, analizar y resolver modelos finacieros.</w:t>
      </w:r>
    </w:p>
    <w:p>
      <w:pPr>
        <w:pStyle w:val="Normal"/>
        <w:bidi w:val="0"/>
        <w:jc w:val="left"/>
        <w:rPr/>
      </w:pPr>
      <w:r>
        <w:rPr/>
        <w:t>Cursos: Excel finacniero</w:t>
      </w:r>
    </w:p>
    <w:p>
      <w:pPr>
        <w:pStyle w:val="Normal"/>
        <w:bidi w:val="0"/>
        <w:jc w:val="left"/>
        <w:rPr/>
      </w:pPr>
      <w:r>
        <w:rPr/>
      </w:r>
    </w:p>
    <w:p>
      <w:pPr>
        <w:pStyle w:val="Normal"/>
        <w:bidi w:val="0"/>
        <w:jc w:val="left"/>
        <w:rPr/>
      </w:pPr>
      <w:r>
        <w:rPr/>
        <w:t>Área de formación disciplinar</w:t>
      </w:r>
    </w:p>
    <w:p>
      <w:pPr>
        <w:pStyle w:val="Normal"/>
        <w:bidi w:val="0"/>
        <w:jc w:val="left"/>
        <w:rPr/>
      </w:pPr>
      <w:r>
        <w:rPr/>
      </w:r>
    </w:p>
    <w:p>
      <w:pPr>
        <w:pStyle w:val="Normal"/>
        <w:bidi w:val="0"/>
        <w:jc w:val="left"/>
        <w:rPr/>
      </w:pPr>
      <w:r>
        <w:rPr/>
        <w:t>Competencia: Cognitiva compleja</w:t>
      </w:r>
    </w:p>
    <w:p>
      <w:pPr>
        <w:pStyle w:val="Normal"/>
        <w:bidi w:val="0"/>
        <w:jc w:val="left"/>
        <w:rPr/>
      </w:pPr>
      <w:r>
        <w:rPr/>
        <w:t>Nivel: Su propósito se orienta en identificar y comprender el contexto dinámico del Mercadeo Financiero a través de la interacción de variables de entorno como la economía, la cultura, la tecnología y lo competidores, en las cuales el especialista aprenda a detectar sus posbiles efectos y diseñe y desarrolle estrategias y líneas de acción efectivas.</w:t>
      </w:r>
    </w:p>
    <w:p>
      <w:pPr>
        <w:pStyle w:val="Normal"/>
        <w:bidi w:val="0"/>
        <w:jc w:val="left"/>
        <w:rPr/>
      </w:pPr>
      <w:r>
        <w:rPr/>
        <w:t>Cursos: Banca de inversión</w:t>
      </w:r>
    </w:p>
    <w:p>
      <w:pPr>
        <w:pStyle w:val="Normal"/>
        <w:bidi w:val="0"/>
        <w:jc w:val="left"/>
        <w:rPr/>
      </w:pPr>
      <w:r>
        <w:rPr/>
      </w:r>
    </w:p>
    <w:p>
      <w:pPr>
        <w:pStyle w:val="Normal"/>
        <w:bidi w:val="0"/>
        <w:jc w:val="left"/>
        <w:rPr/>
      </w:pPr>
      <w:r>
        <w:rPr/>
        <w:t>Competencia: Aplicativa</w:t>
      </w:r>
    </w:p>
    <w:p>
      <w:pPr>
        <w:pStyle w:val="Normal"/>
        <w:bidi w:val="0"/>
        <w:jc w:val="left"/>
        <w:rPr/>
      </w:pPr>
      <w:r>
        <w:rPr/>
        <w:t>Nivel: Está orientada al estímulo de capacidades, habilidades y aptitudes en el especialista para lograr, mediante el uso de indicadores finacieros, la evaluación privada  de proyectos de inversión</w:t>
      </w:r>
    </w:p>
    <w:p>
      <w:pPr>
        <w:pStyle w:val="Normal"/>
        <w:bidi w:val="0"/>
        <w:jc w:val="left"/>
        <w:rPr/>
      </w:pPr>
      <w:r>
        <w:rPr/>
        <w:t>Cursos: Evaluación financiera de proyectos</w:t>
      </w:r>
    </w:p>
    <w:p>
      <w:pPr>
        <w:pStyle w:val="Normal"/>
        <w:bidi w:val="0"/>
        <w:jc w:val="left"/>
        <w:rPr/>
      </w:pPr>
      <w:r>
        <w:rPr/>
      </w:r>
    </w:p>
    <w:p>
      <w:pPr>
        <w:pStyle w:val="Normal"/>
        <w:bidi w:val="0"/>
        <w:jc w:val="left"/>
        <w:rPr/>
      </w:pPr>
      <w:r>
        <w:rPr/>
        <w:t>Área de Formación profesional</w:t>
      </w:r>
    </w:p>
    <w:p>
      <w:pPr>
        <w:pStyle w:val="Normal"/>
        <w:bidi w:val="0"/>
        <w:jc w:val="left"/>
        <w:rPr/>
      </w:pPr>
      <w:r>
        <w:rPr/>
      </w:r>
    </w:p>
    <w:p>
      <w:pPr>
        <w:pStyle w:val="Normal"/>
        <w:bidi w:val="0"/>
        <w:jc w:val="left"/>
        <w:rPr/>
      </w:pPr>
      <w:r>
        <w:rPr/>
        <w:t>Competencia: Cognitiva en finanzas</w:t>
      </w:r>
    </w:p>
    <w:p>
      <w:pPr>
        <w:pStyle w:val="Normal"/>
        <w:bidi w:val="0"/>
        <w:jc w:val="left"/>
        <w:rPr/>
      </w:pPr>
      <w:r>
        <w:rPr/>
        <w:t>Nivel: Su propósito es posibilitar en el especialista el conocimiento y la comprensión de los conceptos básicos relacionados con los mercados financieros, su interrelación con otras ciencias y disciplinas y la ideología nuclear que soporta las finanzas</w:t>
      </w:r>
    </w:p>
    <w:p>
      <w:pPr>
        <w:pStyle w:val="Normal"/>
        <w:bidi w:val="0"/>
        <w:jc w:val="left"/>
        <w:rPr/>
      </w:pPr>
      <w:r>
        <w:rPr/>
        <w:t>Cursos: Ingeniería financiera - Econometría financiera</w:t>
      </w:r>
    </w:p>
    <w:p>
      <w:pPr>
        <w:pStyle w:val="Normal"/>
        <w:bidi w:val="0"/>
        <w:jc w:val="left"/>
        <w:rPr/>
      </w:pPr>
      <w:r>
        <w:rPr/>
      </w:r>
    </w:p>
    <w:p>
      <w:pPr>
        <w:pStyle w:val="Normal"/>
        <w:bidi w:val="0"/>
        <w:jc w:val="left"/>
        <w:rPr/>
      </w:pPr>
      <w:r>
        <w:rPr/>
        <w:t>Competencia: Investigativa</w:t>
      </w:r>
    </w:p>
    <w:p>
      <w:pPr>
        <w:pStyle w:val="Normal"/>
        <w:bidi w:val="0"/>
        <w:jc w:val="left"/>
        <w:rPr/>
      </w:pPr>
      <w:r>
        <w:rPr/>
        <w:t>Nivel: Su función es la de hacer conocer y aplicar el método científico como opción en la solución de problemas y en el aprovechamiento de oportunidades financieras</w:t>
      </w:r>
    </w:p>
    <w:p>
      <w:pPr>
        <w:pStyle w:val="Normal"/>
        <w:bidi w:val="0"/>
        <w:jc w:val="left"/>
        <w:rPr/>
      </w:pPr>
      <w:r>
        <w:rPr/>
        <w:t>Cursos: Finanzas internacionales - Gestión del riesgo</w:t>
      </w:r>
    </w:p>
    <w:p>
      <w:pPr>
        <w:pStyle w:val="Normal"/>
        <w:bidi w:val="0"/>
        <w:jc w:val="left"/>
        <w:rPr/>
      </w:pPr>
      <w:r>
        <w:rPr/>
      </w:r>
    </w:p>
    <w:p>
      <w:pPr>
        <w:pStyle w:val="Normal"/>
        <w:bidi w:val="0"/>
        <w:jc w:val="left"/>
        <w:rPr/>
      </w:pPr>
      <w:r>
        <w:rPr/>
        <w:t>Competencia: Aplicativa</w:t>
      </w:r>
    </w:p>
    <w:p>
      <w:pPr>
        <w:pStyle w:val="Normal"/>
        <w:bidi w:val="0"/>
        <w:jc w:val="left"/>
        <w:rPr/>
      </w:pPr>
      <w:r>
        <w:rPr/>
        <w:t>Nivel: Su objetivo consiste en estimular capacidades, habilidades y aptitudes en el especialista para lograr, mediante la formulación de proyecciones finaiceras colocar en práctica la fundamentación teórico-filosófica de las finanzas.</w:t>
      </w:r>
    </w:p>
    <w:p>
      <w:pPr>
        <w:pStyle w:val="Normal"/>
        <w:bidi w:val="0"/>
        <w:jc w:val="left"/>
        <w:rPr/>
      </w:pPr>
      <w:r>
        <w:rPr/>
        <w:t>Cursos:</w:t>
      </w:r>
    </w:p>
    <w:p>
      <w:pPr>
        <w:pStyle w:val="Normal"/>
        <w:bidi w:val="0"/>
        <w:jc w:val="left"/>
        <w:rPr/>
      </w:pPr>
      <w:r>
        <w:rPr/>
      </w:r>
    </w:p>
    <w:p>
      <w:pPr>
        <w:pStyle w:val="Normal"/>
        <w:bidi w:val="0"/>
        <w:jc w:val="left"/>
        <w:rPr/>
      </w:pPr>
      <w:r>
        <w:rPr/>
        <w:t>Valoración de empresas</w:t>
      </w:r>
    </w:p>
    <w:p>
      <w:pPr>
        <w:pStyle w:val="Normal"/>
        <w:bidi w:val="0"/>
        <w:jc w:val="left"/>
        <w:rPr/>
      </w:pPr>
      <w:r>
        <w:rPr/>
        <w:t>Gestión del riesgo</w:t>
      </w:r>
    </w:p>
    <w:p>
      <w:pPr>
        <w:pStyle w:val="Normal"/>
        <w:bidi w:val="0"/>
        <w:jc w:val="left"/>
        <w:rPr/>
      </w:pPr>
      <w:r>
        <w:rPr/>
        <w:t>Prospectiva financiera</w:t>
      </w:r>
    </w:p>
    <w:p>
      <w:pPr>
        <w:pStyle w:val="Normal"/>
        <w:bidi w:val="0"/>
        <w:jc w:val="left"/>
        <w:rPr/>
      </w:pPr>
      <w:r>
        <w:rPr/>
        <w:t>Finanzas para el sector solitario</w:t>
      </w:r>
    </w:p>
    <w:p>
      <w:pPr>
        <w:pStyle w:val="Normal"/>
        <w:bidi w:val="0"/>
        <w:jc w:val="left"/>
        <w:rPr/>
      </w:pPr>
      <w:r>
        <w:rPr/>
        <w:t>Indicadores de gestión</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2</Pages>
  <Words>461</Words>
  <Characters>2839</Characters>
  <CharactersWithSpaces>3261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2022-12-03T22:40:23Z</dcterms:modified>
  <cp:revision>13</cp:revision>
  <dc:subject/>
  <dc:title/>
</cp:coreProperties>
</file>