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Educación</w:t>
      </w:r>
    </w:p>
    <w:p>
      <w:pPr>
        <w:pStyle w:val="Normal"/>
        <w:bidi w:val="0"/>
        <w:jc w:val="left"/>
        <w:rPr/>
      </w:pPr>
      <w:r>
        <w:rPr/>
        <w:t>Universidad de Pamplona</w:t>
      </w:r>
    </w:p>
    <w:p>
      <w:pPr>
        <w:pStyle w:val="Normal"/>
        <w:bidi w:val="0"/>
        <w:jc w:val="left"/>
        <w:rPr/>
      </w:pPr>
      <w:r>
        <w:rPr/>
      </w:r>
    </w:p>
    <w:p>
      <w:pPr>
        <w:pStyle w:val="Normal"/>
        <w:bidi w:val="0"/>
        <w:jc w:val="left"/>
        <w:rPr/>
      </w:pPr>
      <w:r>
        <w:rPr/>
      </w:r>
    </w:p>
    <w:p>
      <w:pPr>
        <w:pStyle w:val="Normal"/>
        <w:bidi w:val="0"/>
        <w:jc w:val="left"/>
        <w:rPr/>
      </w:pPr>
      <w:r>
        <w:rPr/>
        <w:t>Generalidades</w:t>
      </w:r>
    </w:p>
    <w:p>
      <w:pPr>
        <w:pStyle w:val="Normal"/>
        <w:bidi w:val="0"/>
        <w:jc w:val="left"/>
        <w:rPr/>
      </w:pPr>
      <w:r>
        <w:rPr/>
        <w:t>El programa de “Maestría en Educación”, pretende seguir siendo un medio que posibilite no sólo la formación de formadores en aspectos nucleares de la pedagogía, la didáctica y el currículo, sino la consolidación de su formación en profundización, teniendo presente el sujeto que aprende y el objeto de aprendizaje, sin descuidar las características y necesidades socioculturales actuales.</w:t>
      </w:r>
    </w:p>
    <w:p>
      <w:pPr>
        <w:pStyle w:val="Normal"/>
        <w:bidi w:val="0"/>
        <w:jc w:val="left"/>
        <w:rPr/>
      </w:pPr>
      <w:r>
        <w:rPr/>
      </w:r>
    </w:p>
    <w:p>
      <w:pPr>
        <w:pStyle w:val="Normal"/>
        <w:bidi w:val="0"/>
        <w:jc w:val="left"/>
        <w:rPr/>
      </w:pPr>
      <w:r>
        <w:rPr/>
        <w:t>Por lo anterior la Maestría en Educación de la Universidad de Pamplona, abarca la modalidad de profundización, desarrollando las competencias necesarias a través de la formación académica para la intervención y solución de problemas del contexto en el que se desenvuelven los maestrandos a través de la investigación aplicada o el estudio de caso.</w:t>
      </w:r>
    </w:p>
    <w:p>
      <w:pPr>
        <w:pStyle w:val="Normal"/>
        <w:bidi w:val="0"/>
        <w:jc w:val="left"/>
        <w:rPr/>
      </w:pPr>
      <w:r>
        <w:rPr/>
      </w:r>
    </w:p>
    <w:p>
      <w:pPr>
        <w:pStyle w:val="Normal"/>
        <w:bidi w:val="0"/>
        <w:jc w:val="left"/>
        <w:rPr/>
      </w:pPr>
      <w:r>
        <w:rPr/>
        <w:t>Objetivos del programa</w:t>
      </w:r>
    </w:p>
    <w:p>
      <w:pPr>
        <w:pStyle w:val="Normal"/>
        <w:bidi w:val="0"/>
        <w:jc w:val="left"/>
        <w:rPr/>
      </w:pPr>
      <w:r>
        <w:rPr/>
      </w:r>
    </w:p>
    <w:p>
      <w:pPr>
        <w:pStyle w:val="Normal"/>
        <w:bidi w:val="0"/>
        <w:jc w:val="left"/>
        <w:rPr/>
      </w:pPr>
      <w:r>
        <w:rPr/>
        <w:t>Contribuir  a  la  consolidación  de  la  investigación  en  educación  realizada  en  la  Universidad  de Pamplona, a través de la formación de investigadores en educación.</w:t>
      </w:r>
    </w:p>
    <w:p>
      <w:pPr>
        <w:pStyle w:val="Normal"/>
        <w:bidi w:val="0"/>
        <w:jc w:val="left"/>
        <w:rPr/>
      </w:pPr>
      <w:r>
        <w:rPr/>
        <w:t>Propiciar  el  conocimiento  de  teorías  y  problemas  de  frontera  en  las  líneas  de  investigación alrededor de las cuales se constituyen los intereses del programa.</w:t>
      </w:r>
    </w:p>
    <w:p>
      <w:pPr>
        <w:pStyle w:val="Normal"/>
        <w:bidi w:val="0"/>
        <w:jc w:val="left"/>
        <w:rPr/>
      </w:pPr>
      <w:r>
        <w:rPr/>
        <w:t>Contextualizar la investigación en educación desde los presupuestos y proyectos de cada una de las líneas, lo cual implica reflexión teórica, acción profesional, intervención social y política.</w:t>
      </w:r>
    </w:p>
    <w:p>
      <w:pPr>
        <w:pStyle w:val="Normal"/>
        <w:bidi w:val="0"/>
        <w:jc w:val="left"/>
        <w:rPr/>
      </w:pPr>
      <w:r>
        <w:rPr/>
        <w:t>Contribuir  a  la  constitución  y  consolidación  de  redes  académicas  que  permitan  el  abordaje  e intervención colectiva de los problemas de la educación en la región binacional y en el país.</w:t>
      </w:r>
    </w:p>
    <w:p>
      <w:pPr>
        <w:pStyle w:val="Normal"/>
        <w:bidi w:val="0"/>
        <w:jc w:val="left"/>
        <w:rPr/>
      </w:pPr>
      <w:r>
        <w:rPr/>
        <w:t>Fomentar la cultura de la producción escrita, la publicación y la confrontación pública con pares académicos en escenarios nacionales e internacionales.</w:t>
      </w:r>
    </w:p>
    <w:p>
      <w:pPr>
        <w:pStyle w:val="Normal"/>
        <w:bidi w:val="0"/>
        <w:jc w:val="left"/>
        <w:rPr/>
      </w:pPr>
      <w:r>
        <w:rPr/>
      </w:r>
    </w:p>
    <w:p>
      <w:pPr>
        <w:pStyle w:val="Normal"/>
        <w:bidi w:val="0"/>
        <w:jc w:val="left"/>
        <w:rPr/>
      </w:pPr>
      <w:r>
        <w:rPr/>
        <w:t>Un investigador formado en la Maestría en Educación de la Universidad De Pamplona debe poseer un profundo conocimiento de las problemáticas específicas, articulado a una práctica social en la que pueda materializar y aplicar dichos conocimientos. Un marco de referencia que sustenta el valor agregado de la Maestría en Educación de la Universidad de Pamplona, es la asunción, en el campo de la investigación social, de la relación EducaciónInvestigación-Universidad-Desarrollo, de cara al redimensionamiento necesario, en los procesos de formación, que se requieren para el despliegue de la dimensión ético-política de los futuros investigadores. El programa de Maestría en Educación acoge, como prospectiva de desarrollo, la “Propuesta Estratégica para el Desarrollo Integral del Ámbito Territorial Fronterizo: Táchira-Mérida-Zulia-Norte de Santander”, de carácter multisectorial dados los múltiples problemas identificados en la región. Los futuros magísteres se caracterizarán por contar con un alto componente científico, tecnológico, ético, ecológico, empresarial y de</w:t>
      </w:r>
    </w:p>
    <w:p>
      <w:pPr>
        <w:pStyle w:val="Normal"/>
        <w:bidi w:val="0"/>
        <w:jc w:val="left"/>
        <w:rPr/>
      </w:pPr>
      <w:r>
        <w:rPr/>
        <w:t>compromiso con el desarrollo de la región y del país.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LibreOffice/7.3.7.2$Linux_X86_64 LibreOffice_project/30$Build-2</Application>
  <AppVersion>15.0000</AppVersion>
  <Pages>1</Pages>
  <Words>404</Words>
  <Characters>2397</Characters>
  <CharactersWithSpaces>2827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2022-12-04T00:01:12Z</dcterms:modified>
  <cp:revision>21</cp:revision>
  <dc:subject/>
  <dc:title/>
</cp:coreProperties>
</file>