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Escrituras Audiovisuales</w:t>
      </w:r>
    </w:p>
    <w:p>
      <w:pPr>
        <w:pStyle w:val="Normal"/>
        <w:bidi w:val="0"/>
        <w:jc w:val="left"/>
        <w:rPr/>
      </w:pPr>
      <w:r>
        <w:rPr/>
        <w:t>UNIVERSIDAD DEL MAGDALENA – UNIMAGDALENA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Escrituras Audiovisuales tiene como objetivo que los estudiantes conozcan y ejerciten los fundamentos teóricos clásicos y contemporáneos de la escritura audiovisual de ficción, puedan estructurar un relato audiovisual y escribir un guión de ficción para largometraje, miniserie de TV, telefilm, serie web u otros géneros afines, como producto de un proceso creativo de investigación narrativa.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Conocer los fundamentos teóricos clásicos y contemporáneos de la narrativa cinematográfica de ficción.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Crear, investigar, desarrollar y escribir un guión de ficción para largometraje cinematográfico, miniserie para TV, telefilm, serie web o afines.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Desarrollar la capacidad de análisis crítico sobre autores, estilos, tendencias, géneros o movimientos audiovisuales para estimular su propia visión como escritor. Desarrollar trabajo personal y en grupo.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El programa de Maestría en Guión se orienta hacia la formación de narradores audiovisuales de ficción, libres, críticos, creativos y con sólida fundamentación teórica, y así contribuyan al desarrollo de la calidad de la narrativa audiovisual local, nacional e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programa busca que el profesional se forme con un alto sentido de la ética y la justicia social, capaces de articular los conocimientos artísticos, cinematográficos, humanísticos y tecnológicos para la creación de una mirada narrativa propia que genere sentimiento y pensamiento, y responda a las exigencias de la narrativa audiovisual universal.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El Programa de Maestría en Guión de la Universidad del Magdalena se proyecta como un programa innovador en las narrativas audiovisuales de ficción, utilizando y explorando las tecnologías de la información y la comunicación para afrontar las necesidades sociales en un mundo cambiante que requiere cada día nuevas miradas.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Sus profesores, estudiantes y egresados conformaran un grupo de guionistas y artistas con un alto nivel creativo, que desde unas concepciones estéticas y guiadas por principios éticos, lograran universalizar sus creaciones.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enseñanza estará apoyada en el uso del Internet y las Tecnologías de la Información y la Comunicación – TIC-, y sus egresados trabajaran con competencia, en los nuevos formatos de producción y creación audiovisual con una mirada universal.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  <w:t>El Magister en Escrituras Audiovisuales formado en la Universidad del Magdalena tendrá el siguiente perfil profesional: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Tendrá conocimiento teórico y práctico para la creación de relatos audiovisuales en cine, vídeo y tecnologías digitales de la imagen en movimiento, bajo una visión artística y humanista.</w:t>
      </w:r>
    </w:p>
    <w:p>
      <w:pPr>
        <w:pStyle w:val="Normal"/>
        <w:bidi w:val="0"/>
        <w:jc w:val="left"/>
        <w:rPr/>
      </w:pPr>
      <w:r>
        <w:rPr/>
        <w:t>Será competente, desde una mirada propia, en aportar en el campo de la narrativa audiovisual en áreas específicas que tengan que ver con su cultura, así como en dar respuestas a las necesidades de un cine, televisión y tecnología de la información y la comunicación (tecnologías convergentes) en escenarios globales.</w:t>
      </w:r>
    </w:p>
    <w:p>
      <w:pPr>
        <w:pStyle w:val="Normal"/>
        <w:bidi w:val="0"/>
        <w:jc w:val="left"/>
        <w:rPr/>
      </w:pPr>
      <w:r>
        <w:rPr/>
        <w:t>Podrá desempeñarse en la educación orientando cursos relacionados con la narrativa y escritura audiovisual.</w:t>
      </w:r>
    </w:p>
    <w:p>
      <w:pPr>
        <w:pStyle w:val="Normal"/>
        <w:bidi w:val="0"/>
        <w:jc w:val="left"/>
        <w:rPr/>
      </w:pPr>
      <w:r>
        <w:rPr/>
        <w:t>Estará comprometido con el crecimiento y el desarrollo de su sociedad, conservando el medio ambiente y la cultura.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471</Words>
  <Characters>2793</Characters>
  <CharactersWithSpaces>3246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2022-12-06T22:03:19Z</dcterms:created>
  <dc:creator/>
  <dc:description/>
  <dc:language>en-US</dc:language>
  <cp:lastModifiedBy/>
  <dcterms:modified xsi:type="dcterms:W3CDTF">2022-12-06T22:32:49Z</dcterms:modified>
  <cp:revision>4</cp:revision>
  <dc:subject/>
  <dc:title/>
</cp:coreProperties>
</file>