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Maestría en Escrituras Audiovisuales</w:t>
      </w:r>
    </w:p>
    <w:p>
      <w:pPr>
        <w:pStyle w:val="Normal"/>
        <w:bidi w:val="0"/>
        <w:jc w:val="left"/>
        <w:rPr/>
      </w:pPr>
      <w:r>
        <w:rPr/>
        <w:t>UNIVERSIDAD DEL MAGDALENA – UNIMAGDALENA</w:t>
      </w:r>
    </w:p>
    <w:p>
      <w:pPr>
        <w:pStyle w:val="Normal"/>
        <w:bidi w:val="0"/>
        <w:jc w:val="left"/>
        <w:rPr/>
      </w:pPr>
      <w:r>
        <w:rPr/>
      </w:r>
    </w:p>
    <w:p>
      <w:pPr>
        <w:pStyle w:val="Normal"/>
        <w:bidi w:val="0"/>
        <w:rPr/>
      </w:pPr>
      <w:r>
        <w:rPr/>
        <w:t xml:space="preserve">El programa de </w:t>
      </w:r>
      <w:r>
        <w:rPr/>
        <w:t>M</w:t>
      </w:r>
      <w:r>
        <w:rPr/>
        <w:t>aestría en Producción Audiovisual Creativa se instaura en el ámbito Iberoamericano y reconoce que el Productor Audiovisual es ante todo un agente creativo, que desde su comprensión de la dramaturgia clásica e híbrida, los medios convergentes, el comportamiento de las audiencias, y su visión gerencial diseña, gestiona, coordina y posibilita de principio a fin proyectos audiovisuales innovadores capaces de generar rentabilidad.</w:t>
      </w:r>
    </w:p>
    <w:p>
      <w:pPr>
        <w:pStyle w:val="Normal"/>
        <w:bidi w:val="0"/>
        <w:rPr/>
      </w:pPr>
      <w:r>
        <w:rPr/>
      </w:r>
    </w:p>
    <w:p>
      <w:pPr>
        <w:pStyle w:val="Normal"/>
        <w:bidi w:val="0"/>
        <w:rPr/>
      </w:pPr>
      <w:r>
        <w:rPr/>
        <w:t>El programa se caracteriza por:</w:t>
      </w:r>
    </w:p>
    <w:p>
      <w:pPr>
        <w:pStyle w:val="Normal"/>
        <w:bidi w:val="0"/>
        <w:rPr/>
      </w:pPr>
      <w:r>
        <w:rPr/>
      </w:r>
    </w:p>
    <w:p>
      <w:pPr>
        <w:pStyle w:val="Normal"/>
        <w:bidi w:val="0"/>
        <w:rPr/>
      </w:pPr>
      <w:r>
        <w:rPr/>
        <w:t>Ser el único de su naturaleza y nivel de formación ofertado en el país.</w:t>
      </w:r>
    </w:p>
    <w:p>
      <w:pPr>
        <w:pStyle w:val="Normal"/>
        <w:bidi w:val="0"/>
        <w:rPr/>
      </w:pPr>
      <w:r>
        <w:rPr/>
        <w:t>Poseer perfiles interdisciplinares de acceso y egreso al programa.</w:t>
      </w:r>
    </w:p>
    <w:p>
      <w:pPr>
        <w:pStyle w:val="Normal"/>
        <w:bidi w:val="0"/>
        <w:rPr/>
      </w:pPr>
      <w:r>
        <w:rPr/>
        <w:t>Establecer como eje transversal de articulación las experiencias de producción creativa Iberoamericanas.</w:t>
      </w:r>
    </w:p>
    <w:p>
      <w:pPr>
        <w:pStyle w:val="Normal"/>
        <w:bidi w:val="0"/>
        <w:rPr/>
      </w:pPr>
      <w:r>
        <w:rPr/>
        <w:t>Formar profesionales con capacidad de innovar desde el enfoque del pensamiento, el análisis de audiencias y la gestión colaborativa.</w:t>
      </w:r>
    </w:p>
    <w:p>
      <w:pPr>
        <w:pStyle w:val="Normal"/>
        <w:bidi w:val="0"/>
        <w:rPr/>
      </w:pPr>
      <w:r>
        <w:rPr/>
      </w:r>
    </w:p>
    <w:p>
      <w:pPr>
        <w:pStyle w:val="Normal"/>
        <w:bidi w:val="0"/>
        <w:rPr/>
      </w:pPr>
      <w:r>
        <w:rPr/>
        <w:t>Visión</w:t>
      </w:r>
    </w:p>
    <w:p>
      <w:pPr>
        <w:pStyle w:val="Normal"/>
        <w:bidi w:val="0"/>
        <w:rPr/>
      </w:pPr>
      <w:r>
        <w:rPr/>
        <w:t>El programa de maestría en Producción Audiovisual Creativa se propone formar productores creativos desde la visión que integra el reconocimiento del entorno local, el conocimiento de los aspectos técnicos de la producción audiovisual, la comprensión de los nuevos ecosistemas de medios, sus potencialidades narrativas y económicas, las estructuras de pensamiento innovador con visiones integrales de lo creativo y lo funcional, una perspectiva que permite ampliar la visión comercial de los proyectos audiovisuales, adquirir herramientas de configuración de equipos, habilidades de comunicación y habilidades gerenciales.</w:t>
      </w:r>
    </w:p>
    <w:p>
      <w:pPr>
        <w:pStyle w:val="Normal"/>
        <w:bidi w:val="0"/>
        <w:rPr/>
      </w:pPr>
      <w:r>
        <w:rPr/>
      </w:r>
    </w:p>
    <w:p>
      <w:pPr>
        <w:pStyle w:val="Normal"/>
        <w:bidi w:val="0"/>
        <w:rPr/>
      </w:pPr>
      <w:r>
        <w:rPr/>
        <w:t>Perfil profesional</w:t>
      </w:r>
    </w:p>
    <w:p>
      <w:pPr>
        <w:pStyle w:val="Normal"/>
        <w:bidi w:val="0"/>
        <w:rPr/>
      </w:pPr>
      <w:r>
        <w:rPr/>
        <w:t>Los magisters en Producción Audiovisual Creativa, estarán en capacidad para identificar proyectos audiovisuales con potencial comercial, comunicativo y social desde la visión del Productor creativo, teniendo la capacidad de configurar equipos de trabajo interdisciplinar de acuerdo a las diferentes categorías de producción. Desarrollaran habilidades de pensamiento innovador a partir de la comprensión del público objetivo o prosumidor, las condiciones variables del ecosistema de medios digital y la comprensión de las métricas.</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s>
</file>

<file path=word/settings.xml><?xml version="1.0" encoding="utf-8"?>
<w:settings xmlns:w="http://schemas.openxmlformats.org/wordprocessingml/2006/main">
  <w:zoom w:percent="18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FreeSans"/>
      <w:color w:val="auto"/>
      <w:kern w:val="2"/>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31</TotalTime>
  <Application>LibreOffice/7.3.7.2$Linux_X86_64 LibreOffice_project/30$Build-2</Application>
  <AppVersion>15.0000</AppVersion>
  <Pages>1</Pages>
  <Words>289</Words>
  <Characters>1822</Characters>
  <CharactersWithSpaces>2100</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2022-12-06T22:03:19Z</dcterms:created>
  <dc:creator/>
  <dc:description/>
  <dc:language>en-US</dc:language>
  <cp:lastModifiedBy/>
  <dcterms:modified xsi:type="dcterms:W3CDTF">2022-12-06T22:35:15Z</dcterms:modified>
  <cp:revision>5</cp:revision>
  <dc:subject/>
  <dc:title/>
</cp:coreProperties>
</file>