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Especialización en Gerencia de la Internacionalización Empresarial </w:t>
      </w:r>
    </w:p>
    <w:p>
      <w:pPr>
        <w:pStyle w:val="Normal"/>
        <w:bidi w:val="0"/>
        <w:jc w:val="left"/>
        <w:rPr/>
      </w:pPr>
      <w:r>
        <w:rPr/>
        <w:t xml:space="preserve">Universidad Santo Tomás </w:t>
      </w:r>
    </w:p>
    <w:p>
      <w:pPr>
        <w:pStyle w:val="Normal"/>
        <w:bidi w:val="0"/>
        <w:jc w:val="left"/>
        <w:rPr/>
      </w:pPr>
      <w:r>
        <w:rPr/>
      </w:r>
    </w:p>
    <w:p>
      <w:pPr>
        <w:pStyle w:val="Normal"/>
        <w:bidi w:val="0"/>
        <w:jc w:val="left"/>
        <w:rPr/>
      </w:pPr>
      <w:r>
        <w:rPr/>
        <w:t>La Especialización en Gerencia de la Internacionalización Empresarial es una propuesta innovadora y actual, diseñada para el fortalecimiento del liderazgo, el desarrollo organizacional y el emprendimiento empresarial.</w:t>
      </w:r>
    </w:p>
    <w:p>
      <w:pPr>
        <w:pStyle w:val="Normal"/>
        <w:bidi w:val="0"/>
        <w:jc w:val="left"/>
        <w:rPr/>
      </w:pPr>
      <w:r>
        <w:rPr/>
      </w:r>
    </w:p>
    <w:p>
      <w:pPr>
        <w:pStyle w:val="Normal"/>
        <w:bidi w:val="0"/>
        <w:jc w:val="left"/>
        <w:rPr/>
      </w:pPr>
      <w:r>
        <w:rPr/>
        <w:t>La Especialización en Gerencia de la Internacionalización Empresarial responde las necesidades de los retos de los mercados internacionales, formando desde la base del uso de herramientas diseñadas para analizar los diferentes mercados que permitan el desarrollo de estrategias que puedan ser aprovechadas por los empresarios en nuevas negociaciones globalizadas. Se fortalecerán los procesos administrativos con un enfoque humanista y todos los relacionados con la internacionalización de las empresas y sus productos, el análisis de variables de los mercados financieros, la estructura del mercado internacional de bienes y servicios; con el fin de generar negocios de comercio exterior, o participar de la negociación de transacciones internacionales a nivel de estados u organizaciones internacionales, intergubernamentales y trans gubernamentales.</w:t>
      </w:r>
    </w:p>
    <w:p>
      <w:pPr>
        <w:pStyle w:val="Normal"/>
        <w:bidi w:val="0"/>
        <w:jc w:val="left"/>
        <w:rPr/>
      </w:pPr>
      <w:r>
        <w:rPr/>
      </w:r>
    </w:p>
    <w:p>
      <w:pPr>
        <w:pStyle w:val="Normal"/>
        <w:bidi w:val="0"/>
        <w:jc w:val="left"/>
        <w:rPr/>
      </w:pPr>
      <w:r>
        <w:rPr/>
        <w:t>El Egresado de la Especialización en Gerencia de la Internacionalización Empresarial tendrá las competencias requeridas para desempeñarse como:</w:t>
      </w:r>
    </w:p>
    <w:p>
      <w:pPr>
        <w:pStyle w:val="Normal"/>
        <w:bidi w:val="0"/>
        <w:jc w:val="left"/>
        <w:rPr/>
      </w:pPr>
      <w:r>
        <w:rPr/>
      </w:r>
    </w:p>
    <w:p>
      <w:pPr>
        <w:pStyle w:val="Normal"/>
        <w:bidi w:val="0"/>
        <w:jc w:val="left"/>
        <w:rPr/>
      </w:pPr>
      <w:r>
        <w:rPr/>
        <w:t>Coordinador o jefe administrativo de entidades públicas o privadas con potencial de internacionalización.</w:t>
      </w:r>
    </w:p>
    <w:p>
      <w:pPr>
        <w:pStyle w:val="Normal"/>
        <w:bidi w:val="0"/>
        <w:jc w:val="left"/>
        <w:rPr/>
      </w:pPr>
      <w:r>
        <w:rPr/>
        <w:t>Gerente del departamento de comercio internacional. Consultor en procesos de internacionalización empresarial.</w:t>
      </w:r>
    </w:p>
    <w:p>
      <w:pPr>
        <w:pStyle w:val="Normal"/>
        <w:bidi w:val="0"/>
        <w:jc w:val="left"/>
        <w:rPr/>
      </w:pPr>
      <w:r>
        <w:rPr/>
        <w:t>Gestor o asesor de proyectos de inserción en mercados internacionales.</w:t>
      </w:r>
    </w:p>
    <w:p>
      <w:pPr>
        <w:pStyle w:val="Normal"/>
        <w:bidi w:val="0"/>
        <w:jc w:val="left"/>
        <w:rPr/>
      </w:pPr>
      <w:r>
        <w:rPr/>
        <w:t>Consultor de entidades públicas y privadas para el desarrollo de proyectos que promuevan la internacionalización y cultura organizacional.</w:t>
      </w:r>
    </w:p>
    <w:p>
      <w:pPr>
        <w:pStyle w:val="Normal"/>
        <w:bidi w:val="0"/>
        <w:jc w:val="left"/>
        <w:rPr/>
      </w:pPr>
      <w:r>
        <w:rPr/>
        <w:t>Catedrático en institutos tecnológicos sobre temáticas relacionadas con la internacionalización, la gerencia, exportaciones, gerencia financiera y logística internacional, entre otros.</w:t>
      </w:r>
    </w:p>
    <w:p>
      <w:pPr>
        <w:pStyle w:val="Normal"/>
        <w:bidi w:val="0"/>
        <w:jc w:val="left"/>
        <w:rPr/>
      </w:pPr>
      <w:r>
        <w:rPr/>
        <w:t>CEO de su propia empresa con visión internacional.</w:t>
      </w:r>
    </w:p>
    <w:p>
      <w:pPr>
        <w:pStyle w:val="Normal"/>
        <w:bidi w:val="0"/>
        <w:jc w:val="left"/>
        <w:rPr/>
      </w:pPr>
      <w:r>
        <w:rPr/>
        <w:t>La Especialización en Gerencia de la Internacionalización Empresarial es una excelente alternativa para la formación posgradual:</w:t>
      </w:r>
    </w:p>
    <w:p>
      <w:pPr>
        <w:pStyle w:val="Normal"/>
        <w:bidi w:val="0"/>
        <w:jc w:val="left"/>
        <w:rPr/>
      </w:pPr>
      <w:r>
        <w:rPr/>
      </w:r>
    </w:p>
    <w:p>
      <w:pPr>
        <w:pStyle w:val="Normal"/>
        <w:bidi w:val="0"/>
        <w:jc w:val="left"/>
        <w:rPr/>
      </w:pPr>
      <w:r>
        <w:rPr/>
        <w:t>Tendrás una  formación basada en una metodología 100% virtual.</w:t>
      </w:r>
    </w:p>
    <w:p>
      <w:pPr>
        <w:pStyle w:val="Normal"/>
        <w:bidi w:val="0"/>
        <w:jc w:val="left"/>
        <w:rPr/>
      </w:pPr>
      <w:r>
        <w:rPr/>
        <w:t>Podrás participar en encuentros con el docente de forma virtual en vivo o verlo de manera diferida en el momento que requieras.</w:t>
      </w:r>
    </w:p>
    <w:p>
      <w:pPr>
        <w:pStyle w:val="Normal"/>
        <w:bidi w:val="0"/>
        <w:jc w:val="left"/>
        <w:rPr/>
      </w:pPr>
      <w:r>
        <w:rPr/>
        <w:t>Tendrás el apoyo  constante y seguimiento por parte de los docentes</w:t>
      </w:r>
    </w:p>
    <w:p>
      <w:pPr>
        <w:pStyle w:val="Normal"/>
        <w:bidi w:val="0"/>
        <w:jc w:val="left"/>
        <w:rPr/>
      </w:pPr>
      <w:r>
        <w:rPr/>
        <w:t>Contarás con un aula de acompañamiento académico y administrativo constante.</w:t>
      </w:r>
    </w:p>
    <w:p>
      <w:pPr>
        <w:pStyle w:val="Normal"/>
        <w:bidi w:val="0"/>
        <w:jc w:val="left"/>
        <w:rPr/>
      </w:pPr>
      <w:r>
        <w:rPr/>
        <w:t>Tendrás acceso al Centro de Recursos de Aprendizaje CRAI el cual cuenta con libros,  bases de datos especializadas y cursos gratuitos.</w:t>
      </w:r>
    </w:p>
    <w:p>
      <w:pPr>
        <w:pStyle w:val="Normal"/>
        <w:bidi w:val="0"/>
        <w:jc w:val="left"/>
        <w:rPr/>
      </w:pPr>
      <w:r>
        <w:rPr/>
        <w:t>Fortalecerás tus vínculos profesionales y personales a través de un espacio de Networking.</w:t>
      </w:r>
    </w:p>
    <w:p>
      <w:pPr>
        <w:pStyle w:val="Normal"/>
        <w:bidi w:val="0"/>
        <w:jc w:val="left"/>
        <w:rPr/>
      </w:pPr>
      <w:r>
        <w:rPr/>
        <w:t>Tendrás la oportunidad de participar en ciclos de  conferencias especializadas como valor agregado a tu formación.</w:t>
      </w:r>
    </w:p>
    <w:p>
      <w:pPr>
        <w:pStyle w:val="Normal"/>
        <w:bidi w:val="0"/>
        <w:jc w:val="left"/>
        <w:rPr/>
      </w:pPr>
      <w:r>
        <w:rPr/>
        <w:t>Dispondrás  de Procesos pedagógicos modernos y flexibles, docentes con amplia experiencia y formación, herramientas e infraestructura tecnológica robusta y materiales multimediales de apoyo con altos estándares de calidad.</w:t>
      </w:r>
    </w:p>
    <w:p>
      <w:pPr>
        <w:pStyle w:val="Normal"/>
        <w:bidi w:val="0"/>
        <w:jc w:val="left"/>
        <w:rPr/>
      </w:pPr>
      <w:r>
        <w:rPr/>
      </w:r>
    </w:p>
    <w:p>
      <w:pPr>
        <w:pStyle w:val="Normal"/>
        <w:bidi w:val="0"/>
        <w:jc w:val="left"/>
        <w:rPr/>
      </w:pPr>
      <w:r>
        <w:rPr/>
        <w:t>Perfil de ingreso</w:t>
      </w:r>
    </w:p>
    <w:p>
      <w:pPr>
        <w:pStyle w:val="Normal"/>
        <w:bidi w:val="0"/>
        <w:jc w:val="left"/>
        <w:rPr/>
      </w:pPr>
      <w:r>
        <w:rPr/>
      </w:r>
    </w:p>
    <w:p>
      <w:pPr>
        <w:pStyle w:val="Normal"/>
        <w:bidi w:val="0"/>
        <w:jc w:val="left"/>
        <w:rPr/>
      </w:pPr>
      <w:r>
        <w:rPr/>
        <w:t>El programa de Especialización en Gerencia de la Internacionalización Empresarial está dirigido a:</w:t>
      </w:r>
    </w:p>
    <w:p>
      <w:pPr>
        <w:pStyle w:val="Normal"/>
        <w:bidi w:val="0"/>
        <w:jc w:val="left"/>
        <w:rPr/>
      </w:pPr>
      <w:r>
        <w:rPr/>
      </w:r>
    </w:p>
    <w:p>
      <w:pPr>
        <w:pStyle w:val="Normal"/>
        <w:bidi w:val="0"/>
        <w:jc w:val="left"/>
        <w:rPr/>
      </w:pPr>
      <w:r>
        <w:rPr/>
        <w:t>Profesionales o empresarios de diferentes disciplinas, que interactúen o pretendan hacerlo en áreas relacionadas con los negocios globales, las exportaciones, internacionalización o comercio exterior de cualquier compañía a nivel local o global.</w:t>
      </w:r>
    </w:p>
    <w:p>
      <w:pPr>
        <w:pStyle w:val="Normal"/>
        <w:bidi w:val="0"/>
        <w:jc w:val="left"/>
        <w:rPr/>
      </w:pPr>
      <w:r>
        <w:rPr/>
        <w:t>Dirigentes públicos involucrados en procesos orientados al desarrollo y promoción de la internacionalización empresarial, de las capacidades en exportación y oferta exportable y que tenga un gran interés por implementar acciones que permitan a su entidad u organización posicionar a su región en el contexto internacional.</w:t>
      </w:r>
    </w:p>
    <w:p>
      <w:pPr>
        <w:pStyle w:val="Normal"/>
        <w:bidi w:val="0"/>
        <w:jc w:val="left"/>
        <w:rPr/>
      </w:pPr>
      <w:r>
        <w:rPr/>
        <w:t>El profesional debe demostrar capacidad para el trabajo en equipo, la formación autorregulada, manejo de TIC, experiencia y formación en las áreas del programa, manejo de una segunda lengua, interés por la investigación y la dinámica del contexto global.</w:t>
      </w:r>
    </w:p>
    <w:p>
      <w:pPr>
        <w:pStyle w:val="Normal"/>
        <w:bidi w:val="0"/>
        <w:jc w:val="left"/>
        <w:rPr/>
      </w:pPr>
      <w:r>
        <w:rPr/>
        <w:t>Perfil del egresado</w:t>
      </w:r>
    </w:p>
    <w:p>
      <w:pPr>
        <w:pStyle w:val="Normal"/>
        <w:bidi w:val="0"/>
        <w:jc w:val="left"/>
        <w:rPr/>
      </w:pPr>
      <w:r>
        <w:rPr/>
      </w:r>
    </w:p>
    <w:p>
      <w:pPr>
        <w:pStyle w:val="Normal"/>
        <w:bidi w:val="0"/>
        <w:jc w:val="left"/>
        <w:rPr/>
      </w:pPr>
      <w:r>
        <w:rPr/>
        <w:t>El egresado de la Especialización en Gerencia de la Internacionalización tendrá las competencias requeridas para:</w:t>
      </w:r>
    </w:p>
    <w:p>
      <w:pPr>
        <w:pStyle w:val="Normal"/>
        <w:bidi w:val="0"/>
        <w:jc w:val="left"/>
        <w:rPr/>
      </w:pPr>
      <w:r>
        <w:rPr/>
      </w:r>
    </w:p>
    <w:p>
      <w:pPr>
        <w:pStyle w:val="Normal"/>
        <w:bidi w:val="0"/>
        <w:jc w:val="left"/>
        <w:rPr/>
      </w:pPr>
      <w:r>
        <w:rPr/>
        <w:t>Proponer y liderar procesos de internacionalización organizacional.</w:t>
      </w:r>
    </w:p>
    <w:p>
      <w:pPr>
        <w:pStyle w:val="Normal"/>
        <w:bidi w:val="0"/>
        <w:jc w:val="left"/>
        <w:rPr/>
      </w:pPr>
      <w:r>
        <w:rPr/>
        <w:t>Proponer y diseñar estrategias de inserción de las empresas en los mercados globales.</w:t>
      </w:r>
    </w:p>
    <w:p>
      <w:pPr>
        <w:pStyle w:val="Normal"/>
        <w:bidi w:val="0"/>
        <w:jc w:val="left"/>
        <w:rPr/>
      </w:pPr>
      <w:r>
        <w:rPr/>
        <w:t>Liderar de manera efectiva y eficaz los procesos logísticos, financieros, de mercadeo y de gestión de la operación de los negocios en entornos locales y globales.</w:t>
      </w:r>
    </w:p>
    <w:p>
      <w:pPr>
        <w:pStyle w:val="Normal"/>
        <w:bidi w:val="0"/>
        <w:jc w:val="left"/>
        <w:rPr/>
      </w:pPr>
      <w:r>
        <w:rPr/>
        <w:t>Estructurar y ejecutar proyectos de comercialización internacional y organizacional, que promuevan el desarrollo de una cultura orientada a la internacionalización.</w:t>
      </w:r>
    </w:p>
    <w:p>
      <w:pPr>
        <w:pStyle w:val="Normal"/>
        <w:bidi w:val="0"/>
        <w:jc w:val="left"/>
        <w:rPr/>
      </w:pPr>
      <w:r>
        <w:rPr/>
        <w:t>Establecer canales de comunicación con diferentes actores que le permitan optimizar y generar recursos para la organización en la que se desenvuelve.</w:t>
      </w:r>
    </w:p>
    <w:p>
      <w:pPr>
        <w:pStyle w:val="Normal"/>
        <w:bidi w:val="0"/>
        <w:jc w:val="left"/>
        <w:rPr/>
      </w:pPr>
      <w:r>
        <w:rPr/>
        <w:t>Incorporar herramientas digitales en su quehacer diario con el fin de optimizar su labor profesional.</w:t>
      </w:r>
    </w:p>
    <w:p>
      <w:pPr>
        <w:pStyle w:val="Normal"/>
        <w:bidi w:val="0"/>
        <w:jc w:val="left"/>
        <w:rPr/>
      </w:pPr>
      <w:r>
        <w:rPr/>
        <w:t>Desempeñar un liderazgo integral, crítico, ético, creativo y emprendedor.</w:t>
      </w:r>
    </w:p>
    <w:p>
      <w:pPr>
        <w:pStyle w:val="Normal"/>
        <w:bidi w:val="0"/>
        <w:jc w:val="left"/>
        <w:rPr/>
      </w:pPr>
      <w:r>
        <w:rPr/>
        <w:t>Perfil ocupacional</w:t>
      </w:r>
    </w:p>
    <w:p>
      <w:pPr>
        <w:pStyle w:val="Normal"/>
        <w:bidi w:val="0"/>
        <w:jc w:val="left"/>
        <w:rPr/>
      </w:pPr>
      <w:r>
        <w:rPr/>
      </w:r>
    </w:p>
    <w:p>
      <w:pPr>
        <w:pStyle w:val="Normal"/>
        <w:bidi w:val="0"/>
        <w:jc w:val="left"/>
        <w:rPr/>
      </w:pPr>
      <w:r>
        <w:rPr/>
        <w:t>El especialista en Gerencia de la Internacionalización Empresarial podrá desempeñarse de forma idónea, como:</w:t>
      </w:r>
    </w:p>
    <w:p>
      <w:pPr>
        <w:pStyle w:val="Normal"/>
        <w:bidi w:val="0"/>
        <w:jc w:val="left"/>
        <w:rPr/>
      </w:pPr>
      <w:r>
        <w:rPr/>
      </w:r>
    </w:p>
    <w:p>
      <w:pPr>
        <w:pStyle w:val="Normal"/>
        <w:bidi w:val="0"/>
        <w:jc w:val="left"/>
        <w:rPr/>
      </w:pPr>
      <w:r>
        <w:rPr/>
        <w:t>Coordinador o jefe administrativo de entidades públicas o privadas con potencial de internacionalización.</w:t>
      </w:r>
    </w:p>
    <w:p>
      <w:pPr>
        <w:pStyle w:val="Normal"/>
        <w:bidi w:val="0"/>
        <w:jc w:val="left"/>
        <w:rPr/>
      </w:pPr>
      <w:r>
        <w:rPr/>
        <w:t>Gerente del departamento de comercio internacional.</w:t>
      </w:r>
    </w:p>
    <w:p>
      <w:pPr>
        <w:pStyle w:val="Normal"/>
        <w:bidi w:val="0"/>
        <w:jc w:val="left"/>
        <w:rPr/>
      </w:pPr>
      <w:r>
        <w:rPr/>
        <w:t>Consultor en procesos de internacionalización empresarial.</w:t>
      </w:r>
    </w:p>
    <w:p>
      <w:pPr>
        <w:pStyle w:val="Normal"/>
        <w:bidi w:val="0"/>
        <w:jc w:val="left"/>
        <w:rPr/>
      </w:pPr>
      <w:r>
        <w:rPr/>
        <w:t>Gestor o asesor de proyectos de inserción en mercados internacionales.</w:t>
      </w:r>
    </w:p>
    <w:p>
      <w:pPr>
        <w:pStyle w:val="Normal"/>
        <w:bidi w:val="0"/>
        <w:jc w:val="left"/>
        <w:rPr/>
      </w:pPr>
      <w:r>
        <w:rPr/>
        <w:t>Consultor de entidades públicas y privadas para el desarrollo de proyectos que promuevan el desarrollo de la internacionalización y cultura organizacional.</w:t>
      </w:r>
    </w:p>
    <w:p>
      <w:pPr>
        <w:pStyle w:val="Normal"/>
        <w:bidi w:val="0"/>
        <w:jc w:val="left"/>
        <w:rPr/>
      </w:pPr>
      <w:r>
        <w:rPr/>
        <w:t>Catedrático en institutos tecnológicos sobre temáticas relacionadas con la internacionalización, la gerencia, exportaciones, gerencia financiera y logística internacional, entre otros.</w:t>
      </w:r>
    </w:p>
    <w:p>
      <w:pPr>
        <w:pStyle w:val="Normal"/>
        <w:bidi w:val="0"/>
        <w:jc w:val="left"/>
        <w:rPr/>
      </w:pPr>
      <w:r>
        <w:rPr/>
        <w:t>CEO de su propia empresa con visión internacional.</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2</Pages>
  <Words>761</Words>
  <Characters>4923</Characters>
  <CharactersWithSpaces>5648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2022-12-17T10:47:59Z</dcterms:created>
  <dc:creator/>
  <dc:description/>
  <dc:language>en-US</dc:language>
  <cp:lastModifiedBy/>
  <dcterms:modified xsi:type="dcterms:W3CDTF">2022-12-17T11:23:33Z</dcterms:modified>
  <cp:revision>5</cp:revision>
  <dc:subject/>
  <dc:title/>
</cp:coreProperties>
</file>