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Maestría en Regulación Energética </w:t>
      </w:r>
    </w:p>
    <w:p>
      <w:pPr>
        <w:pStyle w:val="Normal"/>
        <w:bidi w:val="0"/>
        <w:jc w:val="left"/>
        <w:rPr/>
      </w:pPr>
      <w:r>
        <w:rPr/>
        <w:t>Universidad Externado</w:t>
      </w:r>
    </w:p>
    <w:p>
      <w:pPr>
        <w:pStyle w:val="Normal"/>
        <w:bidi w:val="0"/>
        <w:jc w:val="left"/>
        <w:rPr/>
      </w:pPr>
      <w:r>
        <w:rPr/>
      </w:r>
    </w:p>
    <w:p>
      <w:pPr>
        <w:pStyle w:val="Normal"/>
        <w:bidi w:val="0"/>
        <w:jc w:val="left"/>
        <w:rPr/>
      </w:pPr>
      <w:r>
        <w:rPr/>
        <w:t>El programa de Maestría en Regulación Energética brinda la oportunidad a profesionales de derecho, economía, ingeniería y otros profesionales de Iberoamérica afines con el estudio de la regulación de los sectores de regulación energética; a una revisión interdisciplinaria de contenidos, técnicos, económicos, jurídicos y las experiencias nacionales e internacionales de temas como: regulación eléctrica, regulación petrolera, regulación gasífera, desarrollo sostenible y transición energética, regulación de energía renovable y eficiencia energética, derecho de mercados, regulación de tarifas, regulación socio ambiental, entre otras.</w:t>
      </w:r>
    </w:p>
    <w:p>
      <w:pPr>
        <w:pStyle w:val="Normal"/>
        <w:bidi w:val="0"/>
        <w:jc w:val="left"/>
        <w:rPr/>
      </w:pPr>
      <w:r>
        <w:rPr/>
      </w:r>
    </w:p>
    <w:p>
      <w:pPr>
        <w:pStyle w:val="Normal"/>
        <w:bidi w:val="0"/>
        <w:jc w:val="left"/>
        <w:rPr/>
      </w:pPr>
      <w:r>
        <w:rPr/>
        <w:t>Las temáticas mencionadas anteriormente hacen parte esencial de la estructura económica de los países, y presentan un importante proceso de implementación que hace necesaria la formación de profesionales cuyas competencias abarquen la regulación, y formular estrategias que den respuesta a los retos actuales de la regulación energética.</w:t>
      </w:r>
    </w:p>
    <w:p>
      <w:pPr>
        <w:pStyle w:val="Normal"/>
        <w:bidi w:val="0"/>
        <w:jc w:val="left"/>
        <w:rPr/>
      </w:pPr>
      <w:r>
        <w:rPr/>
      </w:r>
    </w:p>
    <w:p>
      <w:pPr>
        <w:pStyle w:val="Normal"/>
        <w:bidi w:val="0"/>
        <w:jc w:val="left"/>
        <w:rPr/>
      </w:pPr>
      <w:r>
        <w:rPr/>
        <w:t>La Universidad Externado de Colombia ha liderado la oferta de formación en programas relacionados con el sector Minero-Energético. De esta manera, se destacan sus programas de Especialización en Regulación de Energía Eléctrica y de Gas; en Derecho Minero y Petrolero y en Derecho Minero-Energético. Además, ofrece el programa de Maestría en Derecho del Estado con Énfasis en Regulación Minera, Petrolera y Energética, programa de características únicas en el país. La oferta académica mencionada ha tenido una demanda muy alta desde sus inicios, tendencia que se ha mantenido pese a la variabilidad del mercado, lo anterior, con base a la amplía necesidad e importancia del sector energético dentro de la dinámica nacional.</w:t>
      </w:r>
    </w:p>
    <w:p>
      <w:pPr>
        <w:pStyle w:val="Normal"/>
        <w:bidi w:val="0"/>
        <w:jc w:val="left"/>
        <w:rPr/>
      </w:pPr>
      <w:r>
        <w:rPr/>
      </w:r>
    </w:p>
    <w:p>
      <w:pPr>
        <w:pStyle w:val="Normal"/>
        <w:bidi w:val="0"/>
        <w:jc w:val="left"/>
        <w:rPr/>
      </w:pPr>
      <w:r>
        <w:rPr/>
        <w:t xml:space="preserve"> </w:t>
      </w:r>
      <w:r>
        <w:rPr/>
        <w:t>El programa de Maestría en Regulación Energética tiene una modalidad virtual y brinda la oportunidad a estudiantes a cursar estudios en regulación energética en diferentes ciudades de Colombia y países de Iberoamérica, lo que sin duda constituye una nueva opción de estudios de posgrados con la mejor calidad (el estudiante realizará un única visita presencial durante los 2 años académicos).</w:t>
      </w:r>
    </w:p>
    <w:p>
      <w:pPr>
        <w:pStyle w:val="Normal"/>
        <w:bidi w:val="0"/>
        <w:jc w:val="left"/>
        <w:rPr/>
      </w:pPr>
      <w:r>
        <w:rPr/>
        <w:t>Este programa propone un estudio con un enfoque internacional lo que permite que el público sea de diferentes países de Iberoamérica, generando un espacio de encuentro académico ideal para el intercambio de experiencias desde la óptica internacional.</w:t>
      </w:r>
    </w:p>
    <w:p>
      <w:pPr>
        <w:pStyle w:val="Normal"/>
        <w:bidi w:val="0"/>
        <w:jc w:val="left"/>
        <w:rPr/>
      </w:pPr>
      <w:r>
        <w:rPr/>
        <w:t>Muchos programas cuentan con enfoques eminentemente jurídicos o técnicos, este programa está caracterizado por la interdisciplinariedad, en el sentido que las materias básicas cuentan con un componente jurídico y otro técnico- económico dictado por diferentes profesionales que convergen en la integralidad del plan de estudios.</w:t>
      </w:r>
    </w:p>
    <w:p>
      <w:pPr>
        <w:pStyle w:val="Normal"/>
        <w:bidi w:val="0"/>
        <w:jc w:val="left"/>
        <w:rPr/>
      </w:pPr>
      <w:r>
        <w:rPr/>
        <w:t>Nuestro plan de estudios abarca de manera específica y completa lo relacionado con la Regulación Energética.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LibreOffice/7.3.7.2$Linux_X86_64 LibreOffice_project/30$Build-2</Application>
  <AppVersion>15.0000</AppVersion>
  <Pages>1</Pages>
  <Words>403</Words>
  <Characters>2434</Characters>
  <CharactersWithSpaces>2830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2022-12-17T12:40:16Z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