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eastAsia="Noto Serif CJK SC" w:cs="FreeSans"/>
          <w:color w:val="auto"/>
          <w:kern w:val="2"/>
          <w:sz w:val="24"/>
          <w:szCs w:val="24"/>
          <w:lang w:val="en-US" w:eastAsia="zh-CN" w:bidi="hi-IN"/>
        </w:rPr>
        <w:t>Especialización en Gerencia de Tecnologías de Información</w:t>
      </w:r>
    </w:p>
    <w:p>
      <w:pPr>
        <w:pStyle w:val="Normal"/>
        <w:bidi w:val="0"/>
        <w:jc w:val="left"/>
        <w:rPr/>
      </w:pPr>
      <w:r>
        <w:rPr>
          <w:rFonts w:eastAsia="Noto Serif CJK SC" w:cs="FreeSans"/>
          <w:color w:val="auto"/>
          <w:kern w:val="2"/>
          <w:sz w:val="24"/>
          <w:szCs w:val="24"/>
          <w:lang w:val="en-US" w:eastAsia="zh-CN" w:bidi="hi-IN"/>
        </w:rPr>
        <w:t>Universidad Pontificia Bolivariana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 xml:space="preserve">El programa cuenta con una estructura curricular diseñada para el desarrollo de competencias y habilidades propias del Gerente de Tecnologías de Información (TI), a partir de conocimientos necesarios en pro de una formación para fungir como el CIO (Chief Infomation Officer), cargo o rol estratégico en las organizaciones, dado que, se necesita garantizar la inserción exitosa de tecnologías de las información actuales o emergentes para soportar sus procesos y servicios; ecosistema propicio para que los futuros especialistas muestren que bajo la dinámica económica regional, nacional e internacional puede cumplir como un facilitador en la formalización de la ventaja competitiva del negocio soportado en las TI. </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 xml:space="preserve">El Esp. en Gerencia de TI tiene competencias de la escala más alta del nivel organizacional como: Gerencia de TI; donde el profesional fortalece sus competencias que permiten la adquisición de un lenguaje estratégico centrando en el cómo alinear las necesidades del negocio y las necesidades de TI, tal que, se genere la ventaja competitiva en el mercado y entre sus competidores. Gestión de TI: se centra en el manejo de los recursos, físicos y financieros que fortalecen la implementación de las TI actuales y emergentes que facilitan la operacionalización de la información como apoyo a la toma de decisiones. </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 xml:space="preserve">Dirigido a: </w:t>
      </w:r>
    </w:p>
    <w:p>
      <w:pPr>
        <w:pStyle w:val="Normal"/>
        <w:bidi w:val="0"/>
        <w:jc w:val="left"/>
        <w:rPr/>
      </w:pPr>
      <w:r>
        <w:rPr>
          <w:rFonts w:eastAsia="Noto Serif CJK SC" w:cs="FreeSans"/>
          <w:color w:val="auto"/>
          <w:kern w:val="2"/>
          <w:sz w:val="24"/>
          <w:szCs w:val="24"/>
          <w:lang w:val="en-US" w:eastAsia="zh-CN" w:bidi="hi-IN"/>
        </w:rPr>
        <w:t>La especialización en Gerencia de Tecnologías de Información de la Universidad Pontificia Bolivariana Seccional Bucaramanga está dirigido a profesionales del área del conocimiento de la Ingeniería, arquitectura, urbanismo y afines, así como, profesionales del núcleo básico del conocimiento de derecho y afines, administración, contaduría pública, economía y psicología. Profesionales que se interesen por saberes relacionados con la administración, gestión y gerencia de productos y servicios de TI. Deberá generar habilidades para el aprendizaje auto-dirigido, autónomo y auto-regulado, apoyado en el uso de TIC, mediadas en Ambientes Virtuales de Aprendizaje (AVA).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Perfil de ingreso:</w:t>
      </w:r>
    </w:p>
    <w:p>
      <w:pPr>
        <w:pStyle w:val="Normal"/>
        <w:bidi w:val="0"/>
        <w:jc w:val="left"/>
        <w:rPr/>
      </w:pPr>
      <w:r>
        <w:rPr>
          <w:rFonts w:eastAsia="Noto Serif CJK SC" w:cs="FreeSans"/>
          <w:color w:val="auto"/>
          <w:kern w:val="2"/>
          <w:sz w:val="24"/>
          <w:szCs w:val="24"/>
          <w:lang w:val="en-US" w:eastAsia="zh-CN" w:bidi="hi-IN"/>
        </w:rPr>
        <w:t>El aspirante a Especialista en Gerencia de Tecnologías de la Información es un profesional con capacidades para la creatividad y pensamiento estratégico que proyecta su ejercicio profesional como agente de cambio y encuentra en la implementación de las tecnologías actuales y emergentes un potenciador de la ventaja competitiva del negocio.</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Contextos de desempeño:</w:t>
      </w:r>
    </w:p>
    <w:p>
      <w:pPr>
        <w:pStyle w:val="Normal"/>
        <w:bidi w:val="0"/>
        <w:jc w:val="left"/>
        <w:rPr/>
      </w:pPr>
      <w:r>
        <w:rPr>
          <w:rFonts w:eastAsia="Noto Serif CJK SC" w:cs="FreeSans"/>
          <w:color w:val="auto"/>
          <w:kern w:val="2"/>
          <w:sz w:val="24"/>
          <w:szCs w:val="24"/>
          <w:lang w:val="en-US" w:eastAsia="zh-CN" w:bidi="hi-IN"/>
        </w:rPr>
        <w:t xml:space="preserve">El egresado de la Esp. en Gerencia de TI podrá desempeñarse como líder funcional o estratégico de una organización, independiente de la razón social de la empresa, su tamaño, su actividad económica y su ubicación geográfica.   </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 xml:space="preserve">  </w:t>
      </w:r>
      <w:r>
        <w:rPr>
          <w:rFonts w:eastAsia="Noto Serif CJK SC" w:cs="FreeSans"/>
          <w:color w:val="auto"/>
          <w:kern w:val="2"/>
          <w:sz w:val="24"/>
          <w:szCs w:val="24"/>
          <w:lang w:val="en-US" w:eastAsia="zh-CN" w:bidi="hi-IN"/>
        </w:rPr>
        <w:t xml:space="preserve">Perfil de egreso: </w:t>
      </w:r>
    </w:p>
    <w:p>
      <w:pPr>
        <w:pStyle w:val="Normal"/>
        <w:bidi w:val="0"/>
        <w:jc w:val="left"/>
        <w:rPr/>
      </w:pPr>
      <w:r>
        <w:rPr>
          <w:rFonts w:eastAsia="Noto Serif CJK SC" w:cs="FreeSans"/>
          <w:color w:val="auto"/>
          <w:kern w:val="2"/>
          <w:sz w:val="24"/>
          <w:szCs w:val="24"/>
          <w:lang w:val="en-US" w:eastAsia="zh-CN" w:bidi="hi-IN"/>
        </w:rPr>
        <w:t>Diseña el plan de acción para aplicar las directrices, normas y controles que formalizan las buenas prácticas en el uso de TI con base en normas, frameworks o estándares propios para el negocio con el fin de cumplir el marco legal que regulan TI.</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Genera la propuesta de valor para el negocio con base en el diseño de proyectos innovadores que incorporan tecnologías de TI actuales y emergentes como apoyo al cumplimiento de los objetivos del negocio.</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Acuerda el modelo para la administración y gestión de TI a partir de los compromisos que se establecen entre la administración estratégica y su rol de gerente de TI con el fin de potenciar la toma de decisiones apalancadas en TI.</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Aborda una problemática del contexto de negocio y propone soluciones de TI desde una perspectiva investigativa siguiendo metodologías rigurosas y sistemáticas.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 xml:space="preserve">Asesorar empresas en la formalización de su modelo de gobernanza de TI mediante auditorias de sistemas de información con el fin de identificar oportunidades de mejora que permitan incorporar TI actuales o emergentes que optimicen los procesos de negocio.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379</TotalTime>
  <Application>LibreOffice/7.3.7.2$Linux_X86_64 LibreOffice_project/30$Build-2</Application>
  <AppVersion>15.0000</AppVersion>
  <Pages>2</Pages>
  <Words>580</Words>
  <Characters>3247</Characters>
  <CharactersWithSpaces>3821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2022-12-17T20:28:37Z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