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 xml:space="preserve">Maestría en </w:t>
      </w:r>
      <w:r>
        <w:rPr>
          <w:rFonts w:eastAsia="Noto Serif CJK SC" w:cs="FreeSans"/>
          <w:color w:val="auto"/>
          <w:kern w:val="2"/>
          <w:sz w:val="24"/>
          <w:szCs w:val="24"/>
          <w:lang w:val="en-US" w:eastAsia="zh-CN" w:bidi="hi-IN"/>
        </w:rPr>
        <w:t>Educación</w:t>
      </w:r>
    </w:p>
    <w:p>
      <w:pPr>
        <w:pStyle w:val="Normal"/>
        <w:bidi w:val="0"/>
        <w:jc w:val="left"/>
        <w:rPr/>
      </w:pPr>
      <w:r>
        <w:rPr>
          <w:rFonts w:eastAsia="Noto Serif CJK SC" w:cs="FreeSans"/>
          <w:color w:val="auto"/>
          <w:kern w:val="2"/>
          <w:sz w:val="24"/>
          <w:szCs w:val="24"/>
          <w:lang w:val="en-US" w:eastAsia="zh-CN" w:bidi="hi-IN"/>
        </w:rPr>
        <w:t>Universidad Pontificia Bolivariana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La maestría en Educación es un programa de postgrado que tiene como propósito la formación investigativa, en sentido estricto, en el ámbito educativo. Por ello, apunta a que el producto de dicho ejercicio de indagación sistemática evidencie la adquisición de competencias científicas propias de un investigador académico, las cuales podrían ser profundizadas en un programa de doctorado. Con esta maestría se busca la construcción de pensamiento, teoría y práctica en el área de la educación en los contextos institucionales escolares y en los de formación más allá y por fuera de la escuela.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La innovación que presenta este programa se deriva de la aplicación de los resultados de los grupos de investigación propios del área de educación y pedagogía. En este sentido, se pretende trascender la práctica cotidiana de los docentes para alcanzar el nivel de construcción de un pensamiento pedagógico que le dé identidad a dicha práctica.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Dirigido a:</w:t>
      </w:r>
    </w:p>
    <w:p>
      <w:pPr>
        <w:pStyle w:val="Normal"/>
        <w:bidi w:val="0"/>
        <w:jc w:val="left"/>
        <w:rPr/>
      </w:pPr>
      <w:r>
        <w:rPr>
          <w:rFonts w:eastAsia="Noto Serif CJK SC" w:cs="FreeSans"/>
          <w:color w:val="auto"/>
          <w:kern w:val="2"/>
          <w:sz w:val="24"/>
          <w:szCs w:val="24"/>
          <w:lang w:val="en-US" w:eastAsia="zh-CN" w:bidi="hi-IN"/>
        </w:rPr>
        <w:t>Licenciados y profesionales de distintas áreas, con interés en la docencia en los diferentes niveles educativos o en el desarrollo de procesos de investigación en el campo educativo.</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Perfil del egresado:</w:t>
      </w:r>
    </w:p>
    <w:p>
      <w:pPr>
        <w:pStyle w:val="Normal"/>
        <w:bidi w:val="0"/>
        <w:jc w:val="left"/>
        <w:rPr/>
      </w:pPr>
      <w:r>
        <w:rPr>
          <w:rFonts w:eastAsia="Noto Serif CJK SC" w:cs="FreeSans"/>
          <w:color w:val="auto"/>
          <w:kern w:val="2"/>
          <w:sz w:val="24"/>
          <w:szCs w:val="24"/>
          <w:lang w:val="en-US" w:eastAsia="zh-CN" w:bidi="hi-IN"/>
        </w:rPr>
        <w:t>El magíster en Educación construye y aplica conocimiento educativo y pedagógico en el marco institucional de la escuela o en otros contextos sociales de formación, con base en una metodología colaborativa puesta en escena en un colectivo de maestros para la transformación de las condiciones institucionales, de los saberes escolarizados y de los sujetos (maestros y estudiantes).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Rutas de Formación</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Ambientes de aprendizaje mediados por TIC (modalidad de investigación)</w:t>
      </w:r>
    </w:p>
    <w:p>
      <w:pPr>
        <w:pStyle w:val="Normal"/>
        <w:bidi w:val="0"/>
        <w:jc w:val="left"/>
        <w:rPr/>
      </w:pPr>
      <w:r>
        <w:rPr>
          <w:rFonts w:eastAsia="Noto Serif CJK SC" w:cs="FreeSans"/>
          <w:color w:val="auto"/>
          <w:kern w:val="2"/>
          <w:sz w:val="24"/>
          <w:szCs w:val="24"/>
          <w:lang w:val="en-US" w:eastAsia="zh-CN" w:bidi="hi-IN"/>
        </w:rPr>
        <w:t>Busca generar investigación en torno a los nuevos ambientes educativos que potencian las tecnologías de información y comunicación (TIC). Tiene como objetivo orientar el proceso de incorporación o no de una determinada tecnología en las prácticas de enseñanza, tendiente a la comprensibilidad de las TIC en contextos formativos. A su vez el grupo EAV busca sistematizar las experiencias realizadas lo cual ha permitido, de un lado, explorar las alternativas ofrecidas por los diferentes sistemas (teleconferencia, videoconferencia y las posibilidades de la red), haciendo énfasis en los procesos asincrónicos a través de plataformas de e -learning y, de otra parte, desarrollar una conceptualización integral del proceso.</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Maestro: pensamiento - formación (modalidad de investigación)</w:t>
      </w:r>
    </w:p>
    <w:p>
      <w:pPr>
        <w:pStyle w:val="Normal"/>
        <w:bidi w:val="0"/>
        <w:jc w:val="left"/>
        <w:rPr/>
      </w:pPr>
      <w:r>
        <w:rPr>
          <w:rFonts w:eastAsia="Noto Serif CJK SC" w:cs="FreeSans"/>
          <w:color w:val="auto"/>
          <w:kern w:val="2"/>
          <w:sz w:val="24"/>
          <w:szCs w:val="24"/>
          <w:lang w:val="en-US" w:eastAsia="zh-CN" w:bidi="hi-IN"/>
        </w:rPr>
        <w:t>Este énfasis forma en la investigación en torno al pensamiento que el docente desarrolla sobre su propia práctica, es decir, sobre su saber pedagógico y sobre los contextos en los que se sitúa dicha práctica  en términos de los saberes específicos y la formación; en este sentido, la noción de “pensador situado” es uno de los ejes para orientar la construcción del saber pedagógico mencionado. Este tipo de investigación se concibe como interdisciplinaria y colaborativa. El grupo PDS, que le da fundamento a este énfasis, es, en el ámbito nacional, el fundador del Instituto Nacional Superior de Pedagogía (INSP) con la Universidad Pedagógica Nacional, con la mediación del proyecto Taller Colaborativo: una propuesta para reconocer y transformar las concepciones y las prácticas de los maestros en relación con la enseñanza de los saberes en la educación básica.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Pedagogía y didácticas de los saberes (Modalidad de profundización)</w:t>
      </w:r>
    </w:p>
    <w:p>
      <w:pPr>
        <w:pStyle w:val="Normal"/>
        <w:bidi w:val="0"/>
        <w:jc w:val="left"/>
        <w:rPr/>
      </w:pPr>
      <w:r>
        <w:rPr>
          <w:rFonts w:eastAsia="Noto Serif CJK SC" w:cs="FreeSans"/>
          <w:color w:val="auto"/>
          <w:kern w:val="2"/>
          <w:sz w:val="24"/>
          <w:szCs w:val="24"/>
          <w:lang w:val="en-US" w:eastAsia="zh-CN" w:bidi="hi-IN"/>
        </w:rPr>
        <w:t>Tiene como pretensión central dar respuesta a la necesidad de fortalecer los fundamentos, reflexiones y didácticas de saberes específicos básicos como las áreas integradas, las ciencias sociales, la lengua castellana, las ciencias naturales, las matemáticas y la primera infancia, tanto en el nivel de la primaria como de la secundaria del sistema educativo colombiano. En coherencia con la modalidad, desarrolla investigaciones aplicadas, estudios de caso y propuestas de intervención que impacten las didácticas de los saberes específicos, la formación de los sujetos (docentes y estudiantes) o la calidad y el clima institucional.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TotalTime>
  <Application>LibreOffice/7.3.7.2$Linux_X86_64 LibreOffice_project/30$Build-2</Application>
  <AppVersion>15.0000</AppVersion>
  <Pages>2</Pages>
  <Words>606</Words>
  <Characters>3426</Characters>
  <CharactersWithSpaces>4018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2022-12-17T17:45:41Z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