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rPr/>
      </w:pPr>
      <w:r>
        <w:rPr/>
        <w:t>Especialización en Pedagogía e Investigación en el Aula</w:t>
      </w:r>
    </w:p>
    <w:p>
      <w:pPr>
        <w:pStyle w:val="Normal"/>
        <w:bidi w:val="0"/>
        <w:jc w:val="start"/>
        <w:rPr/>
      </w:pPr>
      <w:r>
        <w:rPr/>
        <w:t>Universidad de La Sabana</w:t>
      </w:r>
    </w:p>
    <w:p>
      <w:pPr>
        <w:pStyle w:val="Normal"/>
        <w:bidi w:val="0"/>
        <w:jc w:val="start"/>
        <w:rPr/>
      </w:pPr>
      <w:r>
        <w:rPr/>
      </w:r>
    </w:p>
    <w:p>
      <w:pPr>
        <w:pStyle w:val="Normal"/>
        <w:bidi w:val="0"/>
        <w:jc w:val="start"/>
        <w:rPr/>
      </w:pPr>
      <w:r>
        <w:rPr/>
        <w:t>La Especialización en Pedagogía e Investigación en el Aula promueve procesos pedagógicos de mejoramiento docente mediante el ejercicio de la investigación aplicada en el aula con la solución pertinente de problemas propios del contexto de los docentes.</w:t>
      </w:r>
    </w:p>
    <w:p>
      <w:pPr>
        <w:pStyle w:val="Normal"/>
        <w:bidi w:val="0"/>
        <w:jc w:val="start"/>
        <w:rPr/>
      </w:pPr>
      <w:r>
        <w:rPr/>
      </w:r>
    </w:p>
    <w:p>
      <w:pPr>
        <w:pStyle w:val="Normal"/>
        <w:bidi w:val="0"/>
        <w:jc w:val="start"/>
        <w:rPr/>
      </w:pPr>
      <w:r>
        <w:rPr/>
        <w:t>Objetivo:</w:t>
      </w:r>
    </w:p>
    <w:p>
      <w:pPr>
        <w:pStyle w:val="Normal"/>
        <w:bidi w:val="0"/>
        <w:jc w:val="start"/>
        <w:rPr/>
      </w:pPr>
      <w:r>
        <w:rPr/>
        <w:t xml:space="preserve">Desarrollar habilidades de reflexión sistemática a través de la investigación acción, con el fin de mejorar la práctica pedagógica. </w:t>
      </w:r>
    </w:p>
    <w:p>
      <w:pPr>
        <w:pStyle w:val="Normal"/>
        <w:bidi w:val="0"/>
        <w:jc w:val="start"/>
        <w:rPr/>
      </w:pPr>
      <w:r>
        <w:rPr/>
      </w:r>
    </w:p>
    <w:p>
      <w:pPr>
        <w:pStyle w:val="Normal"/>
        <w:bidi w:val="0"/>
        <w:jc w:val="start"/>
        <w:rPr/>
      </w:pPr>
      <w:r>
        <w:rPr/>
        <w:t>Perfil del graduado</w:t>
      </w:r>
    </w:p>
    <w:p>
      <w:pPr>
        <w:pStyle w:val="Normal"/>
        <w:bidi w:val="0"/>
        <w:jc w:val="start"/>
        <w:rPr/>
      </w:pPr>
      <w:r>
        <w:rPr/>
        <w:t>El Especialista en Pedagogía e investigación en el aula de la Universidad de La Sabana será capaz de:</w:t>
      </w:r>
    </w:p>
    <w:p>
      <w:pPr>
        <w:pStyle w:val="Normal"/>
        <w:bidi w:val="0"/>
        <w:jc w:val="start"/>
        <w:rPr/>
      </w:pPr>
      <w:r>
        <w:rPr/>
      </w:r>
    </w:p>
    <w:p>
      <w:pPr>
        <w:pStyle w:val="Normal"/>
        <w:bidi w:val="0"/>
        <w:jc w:val="start"/>
        <w:rPr/>
      </w:pPr>
      <w:r>
        <w:rPr/>
        <w:t>Convertir en objeto de reflexión permanente y en campo de investigación, las situaciones del aula y la de los diversos contextos en los que actúa como educador.</w:t>
      </w:r>
    </w:p>
    <w:p>
      <w:pPr>
        <w:pStyle w:val="Normal"/>
        <w:bidi w:val="0"/>
        <w:jc w:val="start"/>
        <w:rPr/>
      </w:pPr>
      <w:r>
        <w:rPr/>
        <w:t>Asumir un alto grado de compromiso personal, científico, profesional, social y ético en el desarrollo de los procesos formativos de aula.</w:t>
      </w:r>
    </w:p>
    <w:p>
      <w:pPr>
        <w:pStyle w:val="Normal"/>
        <w:bidi w:val="0"/>
        <w:jc w:val="start"/>
        <w:rPr/>
      </w:pPr>
      <w:r>
        <w:rPr/>
        <w:t>Promover la interacción entre la institución educativa y distintos sectores de la sociedad.</w:t>
      </w:r>
    </w:p>
    <w:p>
      <w:pPr>
        <w:pStyle w:val="Normal"/>
        <w:bidi w:val="0"/>
        <w:jc w:val="start"/>
        <w:rPr/>
      </w:pPr>
      <w:r>
        <w:rPr/>
        <w:t>Liderar y apoyar procesos de mejoramiento docente mediante la investigación acción.</w:t>
      </w:r>
    </w:p>
    <w:p>
      <w:pPr>
        <w:pStyle w:val="Normal"/>
        <w:bidi w:val="0"/>
        <w:jc w:val="start"/>
        <w:rPr/>
      </w:pPr>
      <w:r>
        <w:rPr/>
        <w:t>Perfil ocupacional</w:t>
      </w:r>
    </w:p>
    <w:p>
      <w:pPr>
        <w:pStyle w:val="Normal"/>
        <w:bidi w:val="0"/>
        <w:jc w:val="start"/>
        <w:rPr/>
      </w:pPr>
      <w:r>
        <w:rPr/>
        <w:t>El Especialista en Pedagogía e investigación en el aula tiene los siguientes escenarios para su desempeño profesional:</w:t>
      </w:r>
    </w:p>
    <w:p>
      <w:pPr>
        <w:pStyle w:val="Normal"/>
        <w:bidi w:val="0"/>
        <w:jc w:val="start"/>
        <w:rPr/>
      </w:pPr>
      <w:r>
        <w:rPr/>
      </w:r>
    </w:p>
    <w:p>
      <w:pPr>
        <w:pStyle w:val="Normal"/>
        <w:bidi w:val="0"/>
        <w:jc w:val="start"/>
        <w:rPr/>
      </w:pPr>
      <w:r>
        <w:rPr/>
        <w:t>La docencia, la orientación y/o la coordinación de procesos docentes en instituciones o centros educativos, públicos o privados, nacionales o internacionales.</w:t>
      </w:r>
    </w:p>
    <w:p>
      <w:pPr>
        <w:pStyle w:val="Normal"/>
        <w:bidi w:val="0"/>
        <w:jc w:val="start"/>
        <w:rPr/>
      </w:pPr>
      <w:r>
        <w:rPr/>
        <w:t>La gestión de investigaciones prácticas dirigidas al mejoramiento de la competencia docente dentro de las instituciones educativas.</w:t>
      </w:r>
    </w:p>
    <w:p>
      <w:pPr>
        <w:pStyle w:val="Normal"/>
        <w:bidi w:val="0"/>
        <w:jc w:val="start"/>
        <w:rPr/>
      </w:pPr>
      <w:r>
        <w:rPr/>
        <w:t>La consultoría, asesoría a procesos docentes y la docencia en entidades asistenciales, de asesoría educativa y nivelación escolar, ONGs.</w:t>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settings.xml><?xml version="1.0" encoding="utf-8"?>
<w:settings xmlns:w="http://schemas.openxmlformats.org/wordprocessingml/2006/main">
  <w:zoom w:percent="18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FreeSans"/>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FreeSans"/>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290</TotalTime>
  <Application>LibreOffice/7.3.7.2$Linux_X86_64 LibreOffice_project/30$Build-2</Application>
  <AppVersion>15.0000</AppVersion>
  <Pages>1</Pages>
  <Words>238</Words>
  <Characters>1401</Characters>
  <CharactersWithSpaces>1624</CharactersWithSpaces>
  <Paragraphs>16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2022-12-21T07:05:09Z</dcterms:created>
  <dc:creator/>
  <dc:description/>
  <dc:language>en-US</dc:language>
  <cp:lastModifiedBy/>
  <dcterms:modified xsi:type="dcterms:W3CDTF">2022-12-21T11:55:13Z</dcterms:modified>
  <cp:revision>8</cp:revision>
  <dc:subject/>
  <dc:title/>
</cp:coreProperties>
</file>