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Especialización en Gerencia del Desarrollo Humano </w:t>
      </w:r>
    </w:p>
    <w:p>
      <w:pPr>
        <w:pStyle w:val="Normal"/>
        <w:bidi w:val="0"/>
        <w:jc w:val="start"/>
        <w:rPr/>
      </w:pPr>
      <w:r>
        <w:rPr/>
        <w:t>Universidad EAFIT</w:t>
      </w:r>
    </w:p>
    <w:p>
      <w:pPr>
        <w:pStyle w:val="Normal"/>
        <w:bidi w:val="0"/>
        <w:jc w:val="start"/>
        <w:rPr/>
      </w:pPr>
      <w:r>
        <w:rPr/>
      </w:r>
    </w:p>
    <w:p>
      <w:pPr>
        <w:pStyle w:val="Normal"/>
        <w:bidi w:val="0"/>
        <w:jc w:val="start"/>
        <w:rPr/>
      </w:pPr>
      <w:r>
        <w:rPr/>
        <w:t xml:space="preserve">Forma profesionales que lideren el área de gestión humana en la organización, enfatizando en la concepción de desarrollo del ser humano en el ambiente laboral; una formación más para el ser que para el hacer. Este programa se encuentra en las modalidades presencial y virtual. </w:t>
      </w:r>
    </w:p>
    <w:p>
      <w:pPr>
        <w:pStyle w:val="Normal"/>
        <w:bidi w:val="0"/>
        <w:jc w:val="start"/>
        <w:rPr/>
      </w:pPr>
      <w:r>
        <w:rPr/>
        <w:t>Contribuir al desarrollo del país orientando su contenido hacia la formación de profesionales que estén en capacidad de liderar las áreas de gestión humana de las organizaciones con criterio social, es la premisa de la Especialización en Gerencia del Desarrollo Humano de la Universidad EAFIT.</w:t>
      </w:r>
    </w:p>
    <w:p>
      <w:pPr>
        <w:pStyle w:val="Normal"/>
        <w:bidi w:val="0"/>
        <w:jc w:val="start"/>
        <w:rPr/>
      </w:pPr>
      <w:r>
        <w:rPr/>
      </w:r>
    </w:p>
    <w:p>
      <w:pPr>
        <w:pStyle w:val="Normal"/>
        <w:bidi w:val="0"/>
        <w:jc w:val="start"/>
        <w:rPr/>
      </w:pPr>
      <w:r>
        <w:rPr/>
        <w:t>O</w:t>
      </w:r>
      <w:r>
        <w:rPr/>
        <w:t>bjetivos</w:t>
      </w:r>
    </w:p>
    <w:p>
      <w:pPr>
        <w:pStyle w:val="Normal"/>
        <w:bidi w:val="0"/>
        <w:jc w:val="start"/>
        <w:rPr/>
      </w:pPr>
      <w:r>
        <w:rPr/>
        <w:t>Enfatizar en la comprensión de la naturaleza humana en situación organizacional y frente a las exigencias del trabajo moderno.</w:t>
      </w:r>
    </w:p>
    <w:p>
      <w:pPr>
        <w:pStyle w:val="Normal"/>
        <w:bidi w:val="0"/>
        <w:jc w:val="start"/>
        <w:rPr/>
      </w:pPr>
      <w:r>
        <w:rPr/>
      </w:r>
    </w:p>
    <w:p>
      <w:pPr>
        <w:pStyle w:val="Normal"/>
        <w:bidi w:val="0"/>
        <w:jc w:val="start"/>
        <w:rPr/>
      </w:pPr>
      <w:r>
        <w:rPr/>
        <w:t>Desarrollar criterios de actuación que le permitan gerenciar el Sistema de Gestión Humana y sus diferentes procesos, conciliando el logro de los objetivos estratégicos del negocio con las necesidades de realización del ser humano en la organización.</w:t>
      </w:r>
    </w:p>
    <w:p>
      <w:pPr>
        <w:pStyle w:val="Normal"/>
        <w:bidi w:val="0"/>
        <w:jc w:val="start"/>
        <w:rPr/>
      </w:pPr>
      <w:r>
        <w:rPr/>
      </w:r>
    </w:p>
    <w:p>
      <w:pPr>
        <w:pStyle w:val="Normal"/>
        <w:bidi w:val="0"/>
        <w:jc w:val="start"/>
        <w:rPr/>
      </w:pPr>
      <w:r>
        <w:rPr/>
        <w:t>Ampliar el conocimiento para asesorar a la alta gerencia en el direccionamiento estratégico de la organización en función del potencial humano de sus integrantes.</w:t>
      </w:r>
    </w:p>
    <w:p>
      <w:pPr>
        <w:pStyle w:val="Normal"/>
        <w:bidi w:val="0"/>
        <w:jc w:val="start"/>
        <w:rPr/>
      </w:pPr>
      <w:r>
        <w:rPr/>
      </w:r>
    </w:p>
    <w:p>
      <w:pPr>
        <w:pStyle w:val="Normal"/>
        <w:bidi w:val="0"/>
        <w:jc w:val="start"/>
        <w:rPr/>
      </w:pPr>
      <w:r>
        <w:rPr/>
        <w:t>Dirigido A:​</w:t>
      </w:r>
    </w:p>
    <w:p>
      <w:pPr>
        <w:pStyle w:val="Normal"/>
        <w:bidi w:val="0"/>
        <w:jc w:val="start"/>
        <w:rPr/>
      </w:pPr>
      <w:r>
        <w:rPr/>
        <w:t>Profesionales con experiencia que ocupan o aspiren ocupar cargos de dirección en áreas de gestión humana de organizaciones privadas o públicas, que estén interesados en actualizar o estructurar sus conocimientos con un enfoque estratégico, humanista integral y moderno.</w:t>
      </w:r>
    </w:p>
    <w:p>
      <w:pPr>
        <w:pStyle w:val="Normal"/>
        <w:bidi w:val="0"/>
        <w:jc w:val="start"/>
        <w:rPr/>
      </w:pPr>
      <w:r>
        <w:rPr/>
      </w:r>
    </w:p>
    <w:p>
      <w:pPr>
        <w:pStyle w:val="Normal"/>
        <w:bidi w:val="0"/>
        <w:jc w:val="start"/>
        <w:rPr/>
      </w:pPr>
      <w:r>
        <w:rPr/>
        <w:t>Perfil Profesional:</w:t>
      </w:r>
    </w:p>
    <w:p>
      <w:pPr>
        <w:pStyle w:val="Normal"/>
        <w:bidi w:val="0"/>
        <w:jc w:val="start"/>
        <w:rPr/>
      </w:pPr>
      <w:r>
        <w:rPr/>
        <w:t>El egresado de la Especialización en Gerencia del Desarrollo Humano es un líder con una visión integral del ser humano en su entorno laboral y con conocimiento de los enfoques y herramientas que le permitan dirigir la estrategia de gestión humana de cualquier organización. Estará en capacidad de diseñar y dirigir los subsistemas y procesos de las personas en la organización (planeación, ingreso, desarrollo, compensación y control).</w:t>
      </w:r>
    </w:p>
    <w:p>
      <w:pPr>
        <w:pStyle w:val="Normal"/>
        <w:bidi w:val="0"/>
        <w:jc w:val="start"/>
        <w:rPr/>
      </w:pPr>
      <w:r>
        <w:rPr/>
      </w:r>
    </w:p>
    <w:p>
      <w:pPr>
        <w:pStyle w:val="Normal"/>
        <w:bidi w:val="0"/>
        <w:jc w:val="start"/>
        <w:rPr/>
      </w:pPr>
      <w:r>
        <w:rPr/>
        <w:t>P</w:t>
      </w:r>
      <w:r>
        <w:rPr/>
        <w:t>erfil Ocupacional:</w:t>
      </w:r>
    </w:p>
    <w:p>
      <w:pPr>
        <w:pStyle w:val="Normal"/>
        <w:bidi w:val="0"/>
        <w:jc w:val="start"/>
        <w:rPr/>
      </w:pPr>
      <w:r>
        <w:rPr/>
        <w:t>Forma profesionales altamente competentes con la capacidad de implementar y gerenciar el sistema de gestión humana de cualquier organización. Contará también con el conocimiento para asesorar a la alta gerencia en el direccionamiento estratégico en función del potencial humano de sus integrantes.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TotalTime>
  <Application>LibreOffice/7.3.7.2$Linux_X86_64 LibreOffice_project/30$Build-2</Application>
  <AppVersion>15.0000</AppVersion>
  <Pages>1</Pages>
  <Words>332</Words>
  <Characters>1913</Characters>
  <CharactersWithSpaces>2234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2022-12-25T05:31:55Z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