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Maestria en Telesalud</w:t>
      </w:r>
    </w:p>
    <w:p>
      <w:pPr>
        <w:pStyle w:val="Normal"/>
        <w:bidi w:val="0"/>
        <w:jc w:val="left"/>
        <w:rPr/>
      </w:pPr>
      <w:r>
        <w:rPr/>
        <w:t>Universidad de Antioquia</w:t>
      </w:r>
    </w:p>
    <w:p>
      <w:pPr>
        <w:pStyle w:val="Normal"/>
        <w:bidi w:val="0"/>
        <w:jc w:val="left"/>
        <w:rPr/>
      </w:pPr>
      <w:r>
        <w:rPr/>
      </w:r>
    </w:p>
    <w:p>
      <w:pPr>
        <w:pStyle w:val="Normal"/>
        <w:bidi w:val="0"/>
        <w:jc w:val="left"/>
        <w:rPr/>
      </w:pPr>
      <w:r>
        <w:rPr/>
        <w:t>El posgrado de Maestría en Telesalud que ofrece la institución Universidad de Antioquia bajo la modalidad Virtual, se encuentra registrado en el Sistema Nacional de Información de Educación Superior - SNIES con el código 105130. Corresponde al nivel de formación Maestría.</w:t>
      </w:r>
    </w:p>
    <w:p>
      <w:pPr>
        <w:pStyle w:val="Normal"/>
        <w:bidi w:val="0"/>
        <w:jc w:val="left"/>
        <w:rPr/>
      </w:pPr>
      <w:r>
        <w:rPr/>
      </w:r>
    </w:p>
    <w:p>
      <w:pPr>
        <w:pStyle w:val="Normal"/>
        <w:bidi w:val="0"/>
        <w:jc w:val="left"/>
        <w:rPr/>
      </w:pPr>
      <w:r>
        <w:rPr/>
        <w:t>Su plan de estudios se compone de un total de 64 créditos académicos, con una duración prevista de 4 semestres.</w:t>
      </w:r>
    </w:p>
    <w:p>
      <w:pPr>
        <w:pStyle w:val="Normal"/>
        <w:bidi w:val="0"/>
        <w:jc w:val="left"/>
        <w:rPr/>
      </w:pPr>
      <w:r>
        <w:rPr/>
      </w:r>
    </w:p>
    <w:p>
      <w:pPr>
        <w:pStyle w:val="Normal"/>
        <w:bidi w:val="0"/>
        <w:jc w:val="left"/>
        <w:rPr/>
      </w:pPr>
      <w:r>
        <w:rPr/>
        <w:t>La formación que ofrece este posgrado está relacionada con el campo de Programas y certificaciones interdisciplinarios relativos a salud y bienestar y se encuentra clasificado en el núcleo básico de conocimiento que corresponde a Salud pública, el cual, a su vez, hace parte del área de Ciencias de la salud.</w:t>
      </w:r>
    </w:p>
    <w:p>
      <w:pPr>
        <w:pStyle w:val="Normal"/>
        <w:bidi w:val="0"/>
        <w:jc w:val="left"/>
        <w:rPr/>
      </w:pPr>
      <w:r>
        <w:rPr/>
      </w:r>
    </w:p>
    <w:p>
      <w:pPr>
        <w:pStyle w:val="Normal"/>
        <w:bidi w:val="0"/>
        <w:jc w:val="left"/>
        <w:rPr/>
      </w:pPr>
      <w:r>
        <w:rPr/>
        <w:t>La Maestría en Telesalud* es un programa 100% virtual en modalidad de profundización, en convenio de movilidad con la Universitat Oberta de Catalunya - UOC - y se realiza a través de plataformas de e-Learning de manera asincrónica en casi su totalidad.  La Maestría en Telesalud está orientada hacia la formación profesional de un amplio colectivo de profesionales, tanto del ámbito privado como público, que pretendan dedicarse a cualquier ámbito de actuación relacionado con la evolución del sector del cuidado de la salud, tanto en el entorno sanitario como sociosanitario, a partir de la aplicación y el uso de las TIC.</w:t>
      </w:r>
    </w:p>
    <w:p>
      <w:pPr>
        <w:pStyle w:val="Normal"/>
        <w:bidi w:val="0"/>
        <w:jc w:val="left"/>
        <w:rPr/>
      </w:pPr>
      <w:r>
        <w:rPr/>
      </w:r>
    </w:p>
    <w:p>
      <w:pPr>
        <w:pStyle w:val="Normal"/>
        <w:bidi w:val="0"/>
        <w:jc w:val="left"/>
        <w:rPr/>
      </w:pPr>
      <w:r>
        <w:rPr/>
        <w:t>Es un programa novedoso que busca dar respuesta a las necesidades de formación alrededor de la integración de las TIC a los sistemas de salud con un enfoque muy gerencial y de gestión del cambio. El desarrollo de la práctica educativa de sus estudiantes tiene fundamento en los acumulados de docencia e investigación del grupo INFORMED y la alianza estratégica con la Universitat Oberta de Catalunya, es coherente con el modelo pedagógico de la Facultad de Medicina, y con su enfoque curricular y didáctico.</w:t>
      </w:r>
    </w:p>
    <w:p>
      <w:pPr>
        <w:pStyle w:val="Normal"/>
        <w:bidi w:val="0"/>
        <w:jc w:val="left"/>
        <w:rPr/>
      </w:pPr>
      <w:r>
        <w:rPr/>
      </w:r>
    </w:p>
    <w:p>
      <w:pPr>
        <w:pStyle w:val="Normal"/>
        <w:bidi w:val="0"/>
        <w:jc w:val="left"/>
        <w:rPr/>
      </w:pPr>
      <w:r>
        <w:rPr/>
        <w:t xml:space="preserve"> </w:t>
      </w:r>
      <w:r>
        <w:rPr/>
        <w:t>*Se obtendrá únicamente título de Magíster en Telesalud expedido por la Universidad de Antioquia.</w:t>
      </w:r>
    </w:p>
    <w:p>
      <w:pPr>
        <w:pStyle w:val="Normal"/>
        <w:bidi w:val="0"/>
        <w:jc w:val="left"/>
        <w:rPr/>
      </w:pPr>
      <w:r>
        <w:rPr/>
      </w:r>
    </w:p>
    <w:p>
      <w:pPr>
        <w:pStyle w:val="Normal"/>
        <w:bidi w:val="0"/>
        <w:jc w:val="left"/>
        <w:rPr/>
      </w:pPr>
      <w:r>
        <w:rPr/>
        <w:t>Objetivo</w:t>
      </w:r>
    </w:p>
    <w:p>
      <w:pPr>
        <w:pStyle w:val="Normal"/>
        <w:bidi w:val="0"/>
        <w:jc w:val="left"/>
        <w:rPr/>
      </w:pPr>
      <w:r>
        <w:rPr/>
        <w:t>Formar talento humano experto en Telesalud que esté en condiciones óptimas para planear, formular, dirigir, desarrollar y valorar proyectos que beneficien el sistema actual de salud empleando herramientas tecnológicas que estén al servicio de la sociedad y que se convierta en actor de cambio frente a los inconvenientes y limitantes que se tiene en el país frente al tema.</w:t>
      </w:r>
    </w:p>
    <w:p>
      <w:pPr>
        <w:pStyle w:val="Normal"/>
        <w:bidi w:val="0"/>
        <w:jc w:val="left"/>
        <w:rPr/>
      </w:pPr>
      <w:r>
        <w:rPr/>
      </w:r>
    </w:p>
    <w:p>
      <w:pPr>
        <w:pStyle w:val="Normal"/>
        <w:bidi w:val="0"/>
        <w:jc w:val="left"/>
        <w:rPr/>
      </w:pPr>
      <w:r>
        <w:rPr/>
        <w:t>Perfil del aspirante</w:t>
      </w:r>
    </w:p>
    <w:p>
      <w:pPr>
        <w:pStyle w:val="Normal"/>
        <w:bidi w:val="0"/>
        <w:jc w:val="left"/>
        <w:rPr/>
      </w:pPr>
      <w:r>
        <w:rPr/>
        <w:t>El aspirante al programa será un profesional de cualquier área del conocimiento, que se desempeñe o pretenda desempeñarse en el contexto de la prestación de servicios de salud mediados o apoyados por TIC. Incluye profesionales con título universitario de pregrado en Medicina, Enfermería, Instrumentación Quirúrgica, Nutrición y Dietética, Odontología, Psicología, Bacteriología, Administración en salud, Sistemas de Información en Salud, Ingenierías u otras profesiones que apliquen al desarrollo del objeto de estudio de la Telesalud.</w:t>
      </w:r>
    </w:p>
    <w:p>
      <w:pPr>
        <w:pStyle w:val="Normal"/>
        <w:bidi w:val="0"/>
        <w:jc w:val="left"/>
        <w:rPr/>
      </w:pPr>
      <w:r>
        <w:rPr/>
      </w:r>
    </w:p>
    <w:p>
      <w:pPr>
        <w:pStyle w:val="Normal"/>
        <w:bidi w:val="0"/>
        <w:jc w:val="left"/>
        <w:rPr/>
      </w:pPr>
      <w:r>
        <w:rPr/>
        <w:t>Perfil del egresado</w:t>
      </w:r>
    </w:p>
    <w:p>
      <w:pPr>
        <w:pStyle w:val="Normal"/>
        <w:bidi w:val="0"/>
        <w:jc w:val="left"/>
        <w:rPr/>
      </w:pPr>
      <w:r>
        <w:rPr/>
        <w:t>El egresado del programa será un profesional experto en telesalud con la capacidad de planear, formular, dirigir, desarrollar y valorar  proyectos de Telesalud en cualquier institución pública y privada del país.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1</Pages>
  <Words>487</Words>
  <Characters>2656</Characters>
  <CharactersWithSpaces>3132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2022-12-03T22:03:25Z</dcterms:modified>
  <cp:revision>6</cp:revision>
  <dc:subject/>
  <dc:title/>
</cp:coreProperties>
</file>