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Maestría en Enseñanza de la Matemática</w:t>
      </w:r>
    </w:p>
    <w:p>
      <w:pPr>
        <w:pStyle w:val="Normal"/>
        <w:bidi w:val="0"/>
        <w:jc w:val="left"/>
        <w:rPr/>
      </w:pPr>
      <w:r>
        <w:rPr/>
        <w:t>Universidad de Antioquia</w:t>
      </w:r>
    </w:p>
    <w:p>
      <w:pPr>
        <w:pStyle w:val="Normal"/>
        <w:bidi w:val="0"/>
        <w:jc w:val="left"/>
        <w:rPr/>
      </w:pPr>
      <w:r>
        <w:rPr/>
      </w:r>
    </w:p>
    <w:p>
      <w:pPr>
        <w:pStyle w:val="Normal"/>
        <w:bidi w:val="0"/>
        <w:jc w:val="left"/>
        <w:rPr/>
      </w:pPr>
      <w:r>
        <w:rPr/>
        <w:t>La Maestría en Enseñanza de las Matemáticas se enfoca en capacitar a los participantes para que puedan desempeñarse como docentes del área. Tiene el propósito de profundizar en el saber específico de las matemáticas y en el desarrollo de competencias, que permitan la apropiación de conocimiento matemático, con el fin de mejorar el desempeño del docente en el aula de clase, para lograr un aprendizaje significativo de parte del estudiante. El programa se desarrolla por medio de la virtualidad en la modalidad de profundización, está disponible para el acceso desde cualquier región del país, es ofrecido por el Instituto de Matemáticas adscrito a la Facultad de Ciencias Exactas y Naturales de la Universidad de Antioquia.</w:t>
      </w:r>
    </w:p>
    <w:p>
      <w:pPr>
        <w:pStyle w:val="Normal"/>
        <w:bidi w:val="0"/>
        <w:jc w:val="left"/>
        <w:rPr/>
      </w:pPr>
      <w:r>
        <w:rPr/>
      </w:r>
    </w:p>
    <w:p>
      <w:pPr>
        <w:pStyle w:val="Normal"/>
        <w:bidi w:val="0"/>
        <w:jc w:val="left"/>
        <w:rPr/>
      </w:pPr>
      <w:r>
        <w:rPr/>
        <w:t xml:space="preserve">Objetivo:           </w:t>
      </w:r>
    </w:p>
    <w:p>
      <w:pPr>
        <w:pStyle w:val="Normal"/>
        <w:bidi w:val="0"/>
        <w:jc w:val="left"/>
        <w:rPr/>
      </w:pPr>
      <w:r>
        <w:rPr/>
        <w:t>Como parte de la problemática identificada en los actuales planes de formación de docentes, se encuentra la falta de pertinencia de muchos de los programas ofrecidos. La Maestría en Enseñanza de las Matemáticas pretende formar docentes con sólidos fundamentos en los saberes específicos, que permitan asumir un cambio cualitativo en la práctica docente respecto a la enseñanza del área matemática.</w:t>
      </w:r>
    </w:p>
    <w:p>
      <w:pPr>
        <w:pStyle w:val="Normal"/>
        <w:bidi w:val="0"/>
        <w:jc w:val="left"/>
        <w:rPr/>
      </w:pPr>
      <w:r>
        <w:rPr/>
      </w:r>
    </w:p>
    <w:p>
      <w:pPr>
        <w:pStyle w:val="Normal"/>
        <w:bidi w:val="0"/>
        <w:jc w:val="left"/>
        <w:rPr/>
      </w:pPr>
      <w:r>
        <w:rPr/>
        <w:t>La misión del programa se enfoca en el logro de los siguientes objetivos:</w:t>
      </w:r>
    </w:p>
    <w:p>
      <w:pPr>
        <w:pStyle w:val="Normal"/>
        <w:bidi w:val="0"/>
        <w:jc w:val="left"/>
        <w:rPr/>
      </w:pPr>
      <w:r>
        <w:rPr/>
      </w:r>
    </w:p>
    <w:p>
      <w:pPr>
        <w:pStyle w:val="Normal"/>
        <w:bidi w:val="0"/>
        <w:jc w:val="left"/>
        <w:rPr/>
      </w:pPr>
      <w:r>
        <w:rPr/>
        <w:t>Formar al estudiante para el cambio cualitativo de su práctica docente en la enseñanza de matemáticas.</w:t>
      </w:r>
    </w:p>
    <w:p>
      <w:pPr>
        <w:pStyle w:val="Normal"/>
        <w:bidi w:val="0"/>
        <w:jc w:val="left"/>
        <w:rPr/>
      </w:pPr>
      <w:r>
        <w:rPr/>
      </w:r>
    </w:p>
    <w:p>
      <w:pPr>
        <w:pStyle w:val="Normal"/>
        <w:bidi w:val="0"/>
        <w:jc w:val="left"/>
        <w:rPr/>
      </w:pPr>
      <w:r>
        <w:rPr/>
        <w:t>Articular los Proyectos Educativos Institucionales con el contenido curricular de la maestría.</w:t>
      </w:r>
    </w:p>
    <w:p>
      <w:pPr>
        <w:pStyle w:val="Normal"/>
        <w:bidi w:val="0"/>
        <w:jc w:val="left"/>
        <w:rPr/>
      </w:pPr>
      <w:r>
        <w:rPr/>
      </w:r>
    </w:p>
    <w:p>
      <w:pPr>
        <w:pStyle w:val="Normal"/>
        <w:bidi w:val="0"/>
        <w:jc w:val="left"/>
        <w:rPr/>
      </w:pPr>
      <w:r>
        <w:rPr/>
        <w:t>Facilitar y promover la investigación continua en la enseñanza de la matemática.</w:t>
      </w:r>
    </w:p>
    <w:p>
      <w:pPr>
        <w:pStyle w:val="Normal"/>
        <w:bidi w:val="0"/>
        <w:jc w:val="left"/>
        <w:rPr/>
      </w:pPr>
      <w:r>
        <w:rPr/>
      </w:r>
    </w:p>
    <w:p>
      <w:pPr>
        <w:pStyle w:val="Normal"/>
        <w:bidi w:val="0"/>
        <w:jc w:val="left"/>
        <w:rPr/>
      </w:pPr>
      <w:r>
        <w:rPr/>
        <w:t>Promover la interacción con la comunidad académica relacionada con la enseñanza de las matemáticas, a nivel nacional e internacional.</w:t>
      </w:r>
    </w:p>
    <w:p>
      <w:pPr>
        <w:pStyle w:val="Normal"/>
        <w:bidi w:val="0"/>
        <w:jc w:val="left"/>
        <w:rPr/>
      </w:pPr>
      <w:r>
        <w:rPr/>
      </w:r>
    </w:p>
    <w:p>
      <w:pPr>
        <w:pStyle w:val="Normal"/>
        <w:bidi w:val="0"/>
        <w:jc w:val="left"/>
        <w:rPr/>
      </w:pPr>
      <w:r>
        <w:rPr/>
        <w:t>Brindar el acceso a un programa educativo de calidad, a través del uso de las tecnologías de la información y la comunicación.</w:t>
      </w:r>
    </w:p>
    <w:p>
      <w:pPr>
        <w:pStyle w:val="Normal"/>
        <w:bidi w:val="0"/>
        <w:jc w:val="left"/>
        <w:rPr/>
      </w:pPr>
      <w:r>
        <w:rPr/>
      </w:r>
    </w:p>
    <w:p>
      <w:pPr>
        <w:pStyle w:val="Normal"/>
        <w:bidi w:val="0"/>
        <w:jc w:val="left"/>
        <w:rPr/>
      </w:pPr>
      <w:r>
        <w:rPr/>
        <w:t>Perfil del aspirante:</w:t>
      </w:r>
    </w:p>
    <w:p>
      <w:pPr>
        <w:pStyle w:val="Normal"/>
        <w:bidi w:val="0"/>
        <w:jc w:val="left"/>
        <w:rPr/>
      </w:pPr>
      <w:r>
        <w:rPr/>
        <w:t>Profesionales que ejercen o proyectan ejercer docencia, interesados en mejorar sus conocimientos en matemáticas, con el fin de mejorar su desempeño en el aula de clase.</w:t>
      </w:r>
    </w:p>
    <w:p>
      <w:pPr>
        <w:pStyle w:val="Normal"/>
        <w:bidi w:val="0"/>
        <w:jc w:val="left"/>
        <w:rPr/>
      </w:pPr>
      <w:r>
        <w:rPr/>
      </w:r>
    </w:p>
    <w:p>
      <w:pPr>
        <w:pStyle w:val="Normal"/>
        <w:bidi w:val="0"/>
        <w:jc w:val="left"/>
        <w:rPr/>
      </w:pPr>
      <w:r>
        <w:rPr/>
        <w:t xml:space="preserve">Pueden aspirar al programa los docentes cuya labor incluya la enseñanza de las matemáticas. Deben ser egresados de los pregrados en Matemáticas, Licenciatura en Matemáticas, ingenieros, economistas  o programas afines, la afinidad la establecerá para cada caso el Comité de Posgrado del Instituto de Matemáticas. </w:t>
      </w:r>
    </w:p>
    <w:p>
      <w:pPr>
        <w:pStyle w:val="Normal"/>
        <w:bidi w:val="0"/>
        <w:jc w:val="left"/>
        <w:rPr/>
      </w:pPr>
      <w:r>
        <w:rPr/>
      </w:r>
    </w:p>
    <w:p>
      <w:pPr>
        <w:pStyle w:val="Normal"/>
        <w:bidi w:val="0"/>
        <w:jc w:val="left"/>
        <w:rPr/>
      </w:pPr>
      <w:r>
        <w:rPr/>
        <w:t>Perfil del egresado:</w:t>
      </w:r>
    </w:p>
    <w:p>
      <w:pPr>
        <w:pStyle w:val="Normal"/>
        <w:bidi w:val="0"/>
        <w:jc w:val="left"/>
        <w:rPr/>
      </w:pPr>
      <w:r>
        <w:rPr/>
        <w:t>El egresado de la Maestría en Enseñanza de las Matemáticas se perfila como un profesional con la madurez y los conocimientos matemáticos necesarios que le permitirán desempeñarse como docente del área, capacitado para interactuar con pares académicos en el contexto educativo nacional e internacional.</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LibreOffice/7.3.7.2$Linux_X86_64 LibreOffice_project/30$Build-2</Application>
  <AppVersion>15.0000</AppVersion>
  <Pages>1</Pages>
  <Words>400</Words>
  <Characters>2238</Characters>
  <CharactersWithSpaces>2635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2022-12-03T21:21:05Z</dcterms:created>
  <dc:creator/>
  <dc:description/>
  <dc:language>en-US</dc:language>
  <cp:lastModifiedBy/>
  <dcterms:modified xsi:type="dcterms:W3CDTF">2022-12-03T21:52:02Z</dcterms:modified>
  <cp:revision>4</cp:revision>
  <dc:subject/>
  <dc:title/>
</cp:coreProperties>
</file>