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27A41" w14:textId="77777777" w:rsidR="00512CA8" w:rsidRPr="00512CA8" w:rsidRDefault="00512CA8" w:rsidP="00512CA8">
      <w:pPr>
        <w:spacing w:after="150"/>
        <w:outlineLvl w:val="1"/>
        <w:rPr>
          <w:rFonts w:ascii="Helvetica Neue" w:eastAsia="Times New Roman" w:hAnsi="Helvetica Neue" w:cs="Times New Roman"/>
          <w:b/>
          <w:bCs/>
          <w:color w:val="393939"/>
          <w:sz w:val="36"/>
          <w:szCs w:val="36"/>
        </w:rPr>
      </w:pPr>
      <w:r w:rsidRPr="00512CA8">
        <w:rPr>
          <w:rFonts w:ascii="Helvetica Neue" w:eastAsia="Times New Roman" w:hAnsi="Helvetica Neue" w:cs="Times New Roman"/>
          <w:b/>
          <w:bCs/>
          <w:color w:val="393939"/>
          <w:sz w:val="36"/>
          <w:szCs w:val="36"/>
        </w:rPr>
        <w:t>CS 4641 Project Proposal: Predicting NBA Player Performance Post-Injury</w:t>
      </w:r>
    </w:p>
    <w:p w14:paraId="09C9161D" w14:textId="77777777" w:rsidR="00512CA8" w:rsidRPr="00512CA8" w:rsidRDefault="00512CA8" w:rsidP="00512CA8">
      <w:pPr>
        <w:spacing w:after="150" w:line="360" w:lineRule="atLeast"/>
        <w:outlineLvl w:val="2"/>
        <w:rPr>
          <w:rFonts w:ascii="Helvetica Neue" w:eastAsia="Times New Roman" w:hAnsi="Helvetica Neue" w:cs="Times New Roman"/>
          <w:b/>
          <w:bCs/>
          <w:color w:val="666666"/>
          <w:sz w:val="27"/>
          <w:szCs w:val="27"/>
        </w:rPr>
      </w:pPr>
      <w:r w:rsidRPr="00512CA8">
        <w:rPr>
          <w:rFonts w:ascii="Helvetica Neue" w:eastAsia="Times New Roman" w:hAnsi="Helvetica Neue" w:cs="Times New Roman"/>
          <w:b/>
          <w:bCs/>
          <w:color w:val="666666"/>
          <w:sz w:val="27"/>
          <w:szCs w:val="27"/>
        </w:rPr>
        <w:t>Intro/Background:</w:t>
      </w:r>
    </w:p>
    <w:p w14:paraId="02620BD0" w14:textId="77777777" w:rsidR="00512CA8" w:rsidRPr="00512CA8" w:rsidRDefault="00512CA8" w:rsidP="00512CA8">
      <w:pPr>
        <w:spacing w:after="300"/>
        <w:rPr>
          <w:rFonts w:ascii="Helvetica Neue" w:eastAsia="Times New Roman" w:hAnsi="Helvetica Neue" w:cs="Times New Roman"/>
          <w:color w:val="666666"/>
          <w:sz w:val="21"/>
          <w:szCs w:val="21"/>
        </w:rPr>
      </w:pPr>
      <w:r w:rsidRPr="00512CA8">
        <w:rPr>
          <w:rFonts w:ascii="Helvetica Neue" w:eastAsia="Times New Roman" w:hAnsi="Helvetica Neue" w:cs="Times New Roman"/>
          <w:color w:val="666666"/>
          <w:sz w:val="21"/>
          <w:szCs w:val="21"/>
        </w:rPr>
        <w:t xml:space="preserve">In professional basketball, determining when an injured player should return to the team is often a difficult decision that involves conflicting interests. Team pressure may lead to a premature return to action by the player, putting them in a compromised position physically. On the other hand, the player may want more time for recovery than necessary </w:t>
      </w:r>
      <w:proofErr w:type="gramStart"/>
      <w:r w:rsidRPr="00512CA8">
        <w:rPr>
          <w:rFonts w:ascii="Helvetica Neue" w:eastAsia="Times New Roman" w:hAnsi="Helvetica Neue" w:cs="Times New Roman"/>
          <w:color w:val="666666"/>
          <w:sz w:val="21"/>
          <w:szCs w:val="21"/>
        </w:rPr>
        <w:t>in an attempt to</w:t>
      </w:r>
      <w:proofErr w:type="gramEnd"/>
      <w:r w:rsidRPr="00512CA8">
        <w:rPr>
          <w:rFonts w:ascii="Helvetica Neue" w:eastAsia="Times New Roman" w:hAnsi="Helvetica Neue" w:cs="Times New Roman"/>
          <w:color w:val="666666"/>
          <w:sz w:val="21"/>
          <w:szCs w:val="21"/>
        </w:rPr>
        <w:t xml:space="preserve"> nullify the risk of re-injury and secure their financial future. Across 3 seasons, 56.8% of players have at least 1 game-preventing injury (Lewis, 2018). This indicates the frequency of the dilemma between returning or resting.</w:t>
      </w:r>
    </w:p>
    <w:p w14:paraId="066BE3A9" w14:textId="77777777" w:rsidR="00512CA8" w:rsidRPr="00512CA8" w:rsidRDefault="00512CA8" w:rsidP="00512CA8">
      <w:pPr>
        <w:spacing w:after="150" w:line="360" w:lineRule="atLeast"/>
        <w:outlineLvl w:val="2"/>
        <w:rPr>
          <w:rFonts w:ascii="Helvetica Neue" w:eastAsia="Times New Roman" w:hAnsi="Helvetica Neue" w:cs="Times New Roman"/>
          <w:b/>
          <w:bCs/>
          <w:color w:val="666666"/>
          <w:sz w:val="27"/>
          <w:szCs w:val="27"/>
        </w:rPr>
      </w:pPr>
      <w:r w:rsidRPr="00512CA8">
        <w:rPr>
          <w:rFonts w:ascii="Helvetica Neue" w:eastAsia="Times New Roman" w:hAnsi="Helvetica Neue" w:cs="Times New Roman"/>
          <w:b/>
          <w:bCs/>
          <w:color w:val="666666"/>
          <w:sz w:val="27"/>
          <w:szCs w:val="27"/>
        </w:rPr>
        <w:t>Problem Definition:</w:t>
      </w:r>
    </w:p>
    <w:p w14:paraId="74098D9B" w14:textId="18DA5F23" w:rsidR="00512CA8" w:rsidRDefault="00512CA8" w:rsidP="00512CA8">
      <w:pPr>
        <w:spacing w:after="300"/>
        <w:rPr>
          <w:rFonts w:ascii="Helvetica Neue" w:eastAsia="Times New Roman" w:hAnsi="Helvetica Neue" w:cs="Times New Roman"/>
          <w:color w:val="666666"/>
          <w:sz w:val="21"/>
          <w:szCs w:val="21"/>
        </w:rPr>
      </w:pPr>
      <w:r w:rsidRPr="00512CA8">
        <w:rPr>
          <w:rFonts w:ascii="Helvetica Neue" w:eastAsia="Times New Roman" w:hAnsi="Helvetica Neue" w:cs="Times New Roman"/>
          <w:color w:val="666666"/>
          <w:sz w:val="21"/>
          <w:szCs w:val="21"/>
        </w:rPr>
        <w:t xml:space="preserve">To lessen the divide between the conflicting interests of the team and the player, this project will formulate two models: one that predicts player performance post-injury and one that predicts </w:t>
      </w:r>
      <w:proofErr w:type="gramStart"/>
      <w:r w:rsidRPr="00512CA8">
        <w:rPr>
          <w:rFonts w:ascii="Helvetica Neue" w:eastAsia="Times New Roman" w:hAnsi="Helvetica Neue" w:cs="Times New Roman"/>
          <w:color w:val="666666"/>
          <w:sz w:val="21"/>
          <w:szCs w:val="21"/>
        </w:rPr>
        <w:t>whether or not</w:t>
      </w:r>
      <w:proofErr w:type="gramEnd"/>
      <w:r w:rsidRPr="00512CA8">
        <w:rPr>
          <w:rFonts w:ascii="Helvetica Neue" w:eastAsia="Times New Roman" w:hAnsi="Helvetica Neue" w:cs="Times New Roman"/>
          <w:color w:val="666666"/>
          <w:sz w:val="21"/>
          <w:szCs w:val="21"/>
        </w:rPr>
        <w:t xml:space="preserve"> a player will re-aggravate a previous injury. These predictive models would allow both the team and the player to make more educated decisions regarding the amount of treatment needed for certain injuries.</w:t>
      </w:r>
    </w:p>
    <w:p w14:paraId="4C271EDB" w14:textId="38D2F3AF" w:rsidR="00512CA8" w:rsidRPr="00512CA8" w:rsidRDefault="00512CA8" w:rsidP="00512CA8">
      <w:pPr>
        <w:spacing w:after="150" w:line="360" w:lineRule="atLeast"/>
        <w:outlineLvl w:val="2"/>
        <w:rPr>
          <w:rFonts w:ascii="Helvetica Neue" w:eastAsia="Times New Roman" w:hAnsi="Helvetica Neue" w:cs="Times New Roman"/>
          <w:b/>
          <w:bCs/>
          <w:color w:val="666666"/>
          <w:sz w:val="27"/>
          <w:szCs w:val="27"/>
        </w:rPr>
      </w:pPr>
      <w:r>
        <w:rPr>
          <w:rFonts w:ascii="Helvetica Neue" w:eastAsia="Times New Roman" w:hAnsi="Helvetica Neue" w:cs="Times New Roman"/>
          <w:b/>
          <w:bCs/>
          <w:color w:val="666666"/>
          <w:sz w:val="27"/>
          <w:szCs w:val="27"/>
        </w:rPr>
        <w:t>Data Collection</w:t>
      </w:r>
      <w:r w:rsidRPr="00512CA8">
        <w:rPr>
          <w:rFonts w:ascii="Helvetica Neue" w:eastAsia="Times New Roman" w:hAnsi="Helvetica Neue" w:cs="Times New Roman"/>
          <w:b/>
          <w:bCs/>
          <w:color w:val="666666"/>
          <w:sz w:val="27"/>
          <w:szCs w:val="27"/>
        </w:rPr>
        <w:t>:</w:t>
      </w:r>
    </w:p>
    <w:p w14:paraId="13D7826A" w14:textId="18013E37" w:rsidR="00512CA8" w:rsidRDefault="00512CA8" w:rsidP="00512CA8">
      <w:pPr>
        <w:spacing w:after="300"/>
        <w:rPr>
          <w:rFonts w:ascii="Helvetica Neue" w:eastAsia="Times New Roman" w:hAnsi="Helvetica Neue" w:cs="Times New Roman"/>
          <w:color w:val="666666"/>
          <w:sz w:val="21"/>
          <w:szCs w:val="21"/>
        </w:rPr>
      </w:pPr>
      <w:r>
        <w:rPr>
          <w:rFonts w:ascii="Helvetica Neue" w:eastAsia="Times New Roman" w:hAnsi="Helvetica Neue" w:cs="Times New Roman"/>
          <w:color w:val="666666"/>
          <w:sz w:val="21"/>
          <w:szCs w:val="21"/>
        </w:rPr>
        <w:t>Two data sets were used for the models below: one with NBA injury data from 2010 to 2020 and one with attributes (height, weight, birth date, etc.) for all NBA players from 1950 to 2018.</w:t>
      </w:r>
      <w:r w:rsidR="00850BE4">
        <w:rPr>
          <w:rFonts w:ascii="Helvetica Neue" w:eastAsia="Times New Roman" w:hAnsi="Helvetica Neue" w:cs="Times New Roman"/>
          <w:color w:val="666666"/>
          <w:sz w:val="21"/>
          <w:szCs w:val="21"/>
        </w:rPr>
        <w:t xml:space="preserve"> Both data sets contain information retrieved from basketball-reference.com and </w:t>
      </w:r>
      <w:r w:rsidR="00850BE4" w:rsidRPr="00850BE4">
        <w:rPr>
          <w:rFonts w:ascii="Helvetica Neue" w:eastAsia="Times New Roman" w:hAnsi="Helvetica Neue" w:cs="Times New Roman"/>
          <w:color w:val="666666"/>
          <w:sz w:val="21"/>
          <w:szCs w:val="21"/>
        </w:rPr>
        <w:t>prosportstransactions.com</w:t>
      </w:r>
      <w:r w:rsidR="00850BE4">
        <w:rPr>
          <w:rFonts w:ascii="Helvetica Neue" w:eastAsia="Times New Roman" w:hAnsi="Helvetica Neue" w:cs="Times New Roman"/>
          <w:color w:val="666666"/>
          <w:sz w:val="21"/>
          <w:szCs w:val="21"/>
        </w:rPr>
        <w:t>, which seem to be the go-to sources for NBA statistics. Additionally,</w:t>
      </w:r>
      <w:r>
        <w:rPr>
          <w:rFonts w:ascii="Helvetica Neue" w:eastAsia="Times New Roman" w:hAnsi="Helvetica Neue" w:cs="Times New Roman"/>
          <w:color w:val="666666"/>
          <w:sz w:val="21"/>
          <w:szCs w:val="21"/>
        </w:rPr>
        <w:t xml:space="preserve"> </w:t>
      </w:r>
      <w:r w:rsidR="00850BE4">
        <w:rPr>
          <w:rFonts w:ascii="Helvetica Neue" w:eastAsia="Times New Roman" w:hAnsi="Helvetica Neue" w:cs="Times New Roman"/>
          <w:color w:val="666666"/>
          <w:sz w:val="21"/>
          <w:szCs w:val="21"/>
        </w:rPr>
        <w:t>s</w:t>
      </w:r>
      <w:r>
        <w:rPr>
          <w:rFonts w:ascii="Helvetica Neue" w:eastAsia="Times New Roman" w:hAnsi="Helvetica Neue" w:cs="Times New Roman"/>
          <w:color w:val="666666"/>
          <w:sz w:val="21"/>
          <w:szCs w:val="21"/>
        </w:rPr>
        <w:t>ample entries from both these data sets are shown below.</w:t>
      </w:r>
    </w:p>
    <w:p w14:paraId="5F96D3C5" w14:textId="47AC4660" w:rsidR="00512CA8" w:rsidRDefault="00850BE4" w:rsidP="00512CA8">
      <w:pPr>
        <w:spacing w:after="300"/>
        <w:rPr>
          <w:rFonts w:ascii="Helvetica Neue" w:eastAsia="Times New Roman" w:hAnsi="Helvetica Neue" w:cs="Times New Roman"/>
          <w:color w:val="666666"/>
          <w:sz w:val="21"/>
          <w:szCs w:val="21"/>
        </w:rPr>
      </w:pPr>
      <w:r w:rsidRPr="00850BE4">
        <w:rPr>
          <w:rFonts w:ascii="Helvetica Neue" w:eastAsia="Times New Roman" w:hAnsi="Helvetica Neue" w:cs="Times New Roman"/>
          <w:color w:val="666666"/>
          <w:sz w:val="21"/>
          <w:szCs w:val="21"/>
        </w:rPr>
        <w:drawing>
          <wp:inline distT="0" distB="0" distL="0" distR="0" wp14:anchorId="4D2D4593" wp14:editId="47EA295E">
            <wp:extent cx="5952119" cy="430618"/>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461671" cy="467483"/>
                    </a:xfrm>
                    <a:prstGeom prst="rect">
                      <a:avLst/>
                    </a:prstGeom>
                  </pic:spPr>
                </pic:pic>
              </a:graphicData>
            </a:graphic>
          </wp:inline>
        </w:drawing>
      </w:r>
    </w:p>
    <w:p w14:paraId="3714A060" w14:textId="367AE77A" w:rsidR="00850BE4" w:rsidRDefault="00850BE4" w:rsidP="00512CA8">
      <w:pPr>
        <w:spacing w:after="300"/>
        <w:rPr>
          <w:rFonts w:ascii="Helvetica Neue" w:eastAsia="Times New Roman" w:hAnsi="Helvetica Neue" w:cs="Times New Roman"/>
          <w:color w:val="666666"/>
          <w:sz w:val="21"/>
          <w:szCs w:val="21"/>
        </w:rPr>
      </w:pPr>
      <w:r w:rsidRPr="00850BE4">
        <w:rPr>
          <w:rFonts w:ascii="Helvetica Neue" w:eastAsia="Times New Roman" w:hAnsi="Helvetica Neue" w:cs="Times New Roman"/>
          <w:color w:val="666666"/>
          <w:sz w:val="21"/>
          <w:szCs w:val="21"/>
        </w:rPr>
        <w:drawing>
          <wp:inline distT="0" distB="0" distL="0" distR="0" wp14:anchorId="240F0C1D" wp14:editId="60324AE7">
            <wp:extent cx="5951855" cy="46228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13615"/>
                    <a:stretch/>
                  </pic:blipFill>
                  <pic:spPr bwMode="auto">
                    <a:xfrm>
                      <a:off x="0" y="0"/>
                      <a:ext cx="5967537" cy="463498"/>
                    </a:xfrm>
                    <a:prstGeom prst="rect">
                      <a:avLst/>
                    </a:prstGeom>
                    <a:ln>
                      <a:noFill/>
                    </a:ln>
                    <a:extLst>
                      <a:ext uri="{53640926-AAD7-44D8-BBD7-CCE9431645EC}">
                        <a14:shadowObscured xmlns:a14="http://schemas.microsoft.com/office/drawing/2010/main"/>
                      </a:ext>
                    </a:extLst>
                  </pic:spPr>
                </pic:pic>
              </a:graphicData>
            </a:graphic>
          </wp:inline>
        </w:drawing>
      </w:r>
    </w:p>
    <w:p w14:paraId="57E0C450" w14:textId="0709E39C" w:rsidR="00512CA8" w:rsidRDefault="00850BE4" w:rsidP="00512CA8">
      <w:pPr>
        <w:spacing w:after="300"/>
        <w:rPr>
          <w:rFonts w:ascii="Helvetica Neue" w:eastAsia="Times New Roman" w:hAnsi="Helvetica Neue" w:cs="Times New Roman"/>
          <w:color w:val="666666"/>
          <w:sz w:val="21"/>
          <w:szCs w:val="21"/>
        </w:rPr>
      </w:pPr>
      <w:r>
        <w:rPr>
          <w:rFonts w:ascii="Helvetica Neue" w:eastAsia="Times New Roman" w:hAnsi="Helvetica Neue" w:cs="Times New Roman"/>
          <w:color w:val="666666"/>
          <w:sz w:val="21"/>
          <w:szCs w:val="21"/>
        </w:rPr>
        <w:t xml:space="preserve">Creating </w:t>
      </w:r>
      <w:r w:rsidR="00A43828">
        <w:rPr>
          <w:rFonts w:ascii="Helvetica Neue" w:eastAsia="Times New Roman" w:hAnsi="Helvetica Neue" w:cs="Times New Roman"/>
          <w:color w:val="666666"/>
          <w:sz w:val="21"/>
          <w:szCs w:val="21"/>
        </w:rPr>
        <w:t>a</w:t>
      </w:r>
      <w:r>
        <w:rPr>
          <w:rFonts w:ascii="Helvetica Neue" w:eastAsia="Times New Roman" w:hAnsi="Helvetica Neue" w:cs="Times New Roman"/>
          <w:color w:val="666666"/>
          <w:sz w:val="21"/>
          <w:szCs w:val="21"/>
        </w:rPr>
        <w:t xml:space="preserve"> final </w:t>
      </w:r>
      <w:r w:rsidR="00A43828">
        <w:rPr>
          <w:rFonts w:ascii="Helvetica Neue" w:eastAsia="Times New Roman" w:hAnsi="Helvetica Neue" w:cs="Times New Roman"/>
          <w:color w:val="666666"/>
          <w:sz w:val="21"/>
          <w:szCs w:val="21"/>
        </w:rPr>
        <w:t xml:space="preserve">conglomerate </w:t>
      </w:r>
      <w:r>
        <w:rPr>
          <w:rFonts w:ascii="Helvetica Neue" w:eastAsia="Times New Roman" w:hAnsi="Helvetica Neue" w:cs="Times New Roman"/>
          <w:color w:val="666666"/>
          <w:sz w:val="21"/>
          <w:szCs w:val="21"/>
        </w:rPr>
        <w:t>data set</w:t>
      </w:r>
      <w:r w:rsidR="00A43828">
        <w:rPr>
          <w:rFonts w:ascii="Helvetica Neue" w:eastAsia="Times New Roman" w:hAnsi="Helvetica Neue" w:cs="Times New Roman"/>
          <w:color w:val="666666"/>
          <w:sz w:val="21"/>
          <w:szCs w:val="21"/>
        </w:rPr>
        <w:t xml:space="preserve"> took a few steps. First, the player attribute data set was significantly reduced to include only</w:t>
      </w:r>
      <w:r w:rsidR="00EA16F3">
        <w:rPr>
          <w:rFonts w:ascii="Helvetica Neue" w:eastAsia="Times New Roman" w:hAnsi="Helvetica Neue" w:cs="Times New Roman"/>
          <w:color w:val="666666"/>
          <w:sz w:val="21"/>
          <w:szCs w:val="21"/>
        </w:rPr>
        <w:t xml:space="preserve"> desired player attributes fro</w:t>
      </w:r>
      <w:r w:rsidR="00A43828">
        <w:rPr>
          <w:rFonts w:ascii="Helvetica Neue" w:eastAsia="Times New Roman" w:hAnsi="Helvetica Neue" w:cs="Times New Roman"/>
          <w:color w:val="666666"/>
          <w:sz w:val="21"/>
          <w:szCs w:val="21"/>
        </w:rPr>
        <w:t xml:space="preserve">m 2010 onwards. Then, this player attribute data was paired with each injury data entry to get </w:t>
      </w:r>
      <w:r w:rsidR="004E2438">
        <w:rPr>
          <w:rFonts w:ascii="Helvetica Neue" w:eastAsia="Times New Roman" w:hAnsi="Helvetica Neue" w:cs="Times New Roman"/>
          <w:color w:val="666666"/>
          <w:sz w:val="21"/>
          <w:szCs w:val="21"/>
        </w:rPr>
        <w:t>entries</w:t>
      </w:r>
      <w:r w:rsidR="00A43828">
        <w:rPr>
          <w:rFonts w:ascii="Helvetica Neue" w:eastAsia="Times New Roman" w:hAnsi="Helvetica Neue" w:cs="Times New Roman"/>
          <w:color w:val="666666"/>
          <w:sz w:val="21"/>
          <w:szCs w:val="21"/>
        </w:rPr>
        <w:t xml:space="preserve"> such as the example entries shown below.</w:t>
      </w:r>
    </w:p>
    <w:p w14:paraId="396BD136" w14:textId="57EF619A" w:rsidR="00EA16F3" w:rsidRDefault="00EA16F3" w:rsidP="00EA16F3">
      <w:pPr>
        <w:rPr>
          <w:rFonts w:ascii="Helvetica Neue" w:eastAsia="Times New Roman" w:hAnsi="Helvetica Neue" w:cs="Times New Roman"/>
          <w:color w:val="666666"/>
          <w:sz w:val="21"/>
          <w:szCs w:val="21"/>
        </w:rPr>
      </w:pPr>
      <w:r w:rsidRPr="00EA16F3">
        <w:rPr>
          <w:rFonts w:ascii="Helvetica Neue" w:eastAsia="Times New Roman" w:hAnsi="Helvetica Neue" w:cs="Times New Roman"/>
          <w:color w:val="666666"/>
          <w:sz w:val="21"/>
          <w:szCs w:val="21"/>
        </w:rPr>
        <w:drawing>
          <wp:inline distT="0" distB="0" distL="0" distR="0" wp14:anchorId="158048E9" wp14:editId="3D632E01">
            <wp:extent cx="7012940" cy="1981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12940" cy="198120"/>
                    </a:xfrm>
                    <a:prstGeom prst="rect">
                      <a:avLst/>
                    </a:prstGeom>
                  </pic:spPr>
                </pic:pic>
              </a:graphicData>
            </a:graphic>
          </wp:inline>
        </w:drawing>
      </w:r>
    </w:p>
    <w:p w14:paraId="0224069E" w14:textId="7273CA79" w:rsidR="00EA16F3" w:rsidRDefault="00EA16F3" w:rsidP="00EA16F3">
      <w:pPr>
        <w:rPr>
          <w:rFonts w:ascii="Helvetica Neue" w:eastAsia="Times New Roman" w:hAnsi="Helvetica Neue" w:cs="Times New Roman"/>
          <w:color w:val="666666"/>
          <w:sz w:val="21"/>
          <w:szCs w:val="21"/>
        </w:rPr>
      </w:pPr>
      <w:r w:rsidRPr="00EA16F3">
        <w:rPr>
          <w:rFonts w:ascii="Helvetica Neue" w:eastAsia="Times New Roman" w:hAnsi="Helvetica Neue" w:cs="Times New Roman"/>
          <w:color w:val="666666"/>
          <w:sz w:val="21"/>
          <w:szCs w:val="21"/>
        </w:rPr>
        <w:drawing>
          <wp:inline distT="0" distB="0" distL="0" distR="0" wp14:anchorId="3CE7C693" wp14:editId="4EE5BF0E">
            <wp:extent cx="7012940" cy="975995"/>
            <wp:effectExtent l="0" t="0" r="0" b="190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7012940" cy="975995"/>
                    </a:xfrm>
                    <a:prstGeom prst="rect">
                      <a:avLst/>
                    </a:prstGeom>
                  </pic:spPr>
                </pic:pic>
              </a:graphicData>
            </a:graphic>
          </wp:inline>
        </w:drawing>
      </w:r>
    </w:p>
    <w:p w14:paraId="38309509" w14:textId="72781BC9" w:rsidR="00EA16F3" w:rsidRDefault="00EA16F3" w:rsidP="00EA16F3">
      <w:pPr>
        <w:spacing w:after="300"/>
        <w:rPr>
          <w:rFonts w:ascii="Helvetica Neue" w:eastAsia="Times New Roman" w:hAnsi="Helvetica Neue" w:cs="Times New Roman"/>
          <w:color w:val="666666"/>
          <w:sz w:val="21"/>
          <w:szCs w:val="21"/>
        </w:rPr>
      </w:pPr>
    </w:p>
    <w:p w14:paraId="0C6162FB" w14:textId="3F652BD0" w:rsidR="00EA16F3" w:rsidRDefault="00EA16F3" w:rsidP="00EA16F3">
      <w:pPr>
        <w:spacing w:after="300"/>
        <w:rPr>
          <w:rFonts w:ascii="Helvetica Neue" w:eastAsia="Times New Roman" w:hAnsi="Helvetica Neue" w:cs="Times New Roman"/>
          <w:color w:val="666666"/>
          <w:sz w:val="21"/>
          <w:szCs w:val="21"/>
        </w:rPr>
      </w:pPr>
      <w:r>
        <w:rPr>
          <w:rFonts w:ascii="Helvetica Neue" w:eastAsia="Times New Roman" w:hAnsi="Helvetica Neue" w:cs="Times New Roman"/>
          <w:color w:val="666666"/>
          <w:sz w:val="21"/>
          <w:szCs w:val="21"/>
        </w:rPr>
        <w:t xml:space="preserve">The “injury type” column gives the numerical encoding of the injury the player sustained. In the entries above, “7” denotes a left knee injury. Additional data was ascertained from the original data sets, such as that seen in the “reinjured” and “times previously injured” columns. The “reinjured” column </w:t>
      </w:r>
      <w:r w:rsidR="008244F1">
        <w:rPr>
          <w:rFonts w:ascii="Helvetica Neue" w:eastAsia="Times New Roman" w:hAnsi="Helvetica Neue" w:cs="Times New Roman"/>
          <w:color w:val="666666"/>
          <w:sz w:val="21"/>
          <w:szCs w:val="21"/>
        </w:rPr>
        <w:t>gives a Boolean output that represents</w:t>
      </w:r>
      <w:r>
        <w:rPr>
          <w:rFonts w:ascii="Helvetica Neue" w:eastAsia="Times New Roman" w:hAnsi="Helvetica Neue" w:cs="Times New Roman"/>
          <w:color w:val="666666"/>
          <w:sz w:val="21"/>
          <w:szCs w:val="21"/>
        </w:rPr>
        <w:t xml:space="preserve"> </w:t>
      </w:r>
      <w:proofErr w:type="gramStart"/>
      <w:r>
        <w:rPr>
          <w:rFonts w:ascii="Helvetica Neue" w:eastAsia="Times New Roman" w:hAnsi="Helvetica Neue" w:cs="Times New Roman"/>
          <w:color w:val="666666"/>
          <w:sz w:val="21"/>
          <w:szCs w:val="21"/>
        </w:rPr>
        <w:t>whether or not</w:t>
      </w:r>
      <w:proofErr w:type="gramEnd"/>
      <w:r>
        <w:rPr>
          <w:rFonts w:ascii="Helvetica Neue" w:eastAsia="Times New Roman" w:hAnsi="Helvetica Neue" w:cs="Times New Roman"/>
          <w:color w:val="666666"/>
          <w:sz w:val="21"/>
          <w:szCs w:val="21"/>
        </w:rPr>
        <w:t xml:space="preserve"> the player sustained the same injury </w:t>
      </w:r>
      <w:r w:rsidR="008244F1">
        <w:rPr>
          <w:rFonts w:ascii="Helvetica Neue" w:eastAsia="Times New Roman" w:hAnsi="Helvetica Neue" w:cs="Times New Roman"/>
          <w:color w:val="666666"/>
          <w:sz w:val="21"/>
          <w:szCs w:val="21"/>
        </w:rPr>
        <w:t xml:space="preserve">in the following year. Additionally, </w:t>
      </w:r>
      <w:r w:rsidR="0052361F">
        <w:rPr>
          <w:rFonts w:ascii="Helvetica Neue" w:eastAsia="Times New Roman" w:hAnsi="Helvetica Neue" w:cs="Times New Roman"/>
          <w:color w:val="666666"/>
          <w:sz w:val="21"/>
          <w:szCs w:val="21"/>
        </w:rPr>
        <w:t>the “times previously injured” column gives the number of the times previously that the player sustained that injury. For example, Kemba Walker had 7 previous left knee injuries before sustaining another knee injury on March 27</w:t>
      </w:r>
      <w:r w:rsidR="0052361F" w:rsidRPr="0052361F">
        <w:rPr>
          <w:rFonts w:ascii="Helvetica Neue" w:eastAsia="Times New Roman" w:hAnsi="Helvetica Neue" w:cs="Times New Roman"/>
          <w:color w:val="666666"/>
          <w:sz w:val="21"/>
          <w:szCs w:val="21"/>
          <w:vertAlign w:val="superscript"/>
        </w:rPr>
        <w:t>th</w:t>
      </w:r>
      <w:r w:rsidR="0052361F">
        <w:rPr>
          <w:rFonts w:ascii="Helvetica Neue" w:eastAsia="Times New Roman" w:hAnsi="Helvetica Neue" w:cs="Times New Roman"/>
          <w:color w:val="666666"/>
          <w:sz w:val="21"/>
          <w:szCs w:val="21"/>
        </w:rPr>
        <w:t>, 2021.</w:t>
      </w:r>
    </w:p>
    <w:p w14:paraId="2D8A6185" w14:textId="77777777" w:rsidR="00512CA8" w:rsidRPr="00512CA8" w:rsidRDefault="00512CA8" w:rsidP="00512CA8">
      <w:pPr>
        <w:spacing w:after="150" w:line="360" w:lineRule="atLeast"/>
        <w:outlineLvl w:val="2"/>
        <w:rPr>
          <w:rFonts w:ascii="Helvetica Neue" w:eastAsia="Times New Roman" w:hAnsi="Helvetica Neue" w:cs="Times New Roman"/>
          <w:b/>
          <w:bCs/>
          <w:color w:val="666666"/>
          <w:sz w:val="27"/>
          <w:szCs w:val="27"/>
        </w:rPr>
      </w:pPr>
      <w:r w:rsidRPr="00512CA8">
        <w:rPr>
          <w:rFonts w:ascii="Helvetica Neue" w:eastAsia="Times New Roman" w:hAnsi="Helvetica Neue" w:cs="Times New Roman"/>
          <w:b/>
          <w:bCs/>
          <w:color w:val="666666"/>
          <w:sz w:val="27"/>
          <w:szCs w:val="27"/>
        </w:rPr>
        <w:lastRenderedPageBreak/>
        <w:t>Methods:</w:t>
      </w:r>
    </w:p>
    <w:p w14:paraId="30CBFD5D" w14:textId="54883F2E" w:rsidR="00512CA8" w:rsidRPr="00512CA8" w:rsidRDefault="00512CA8" w:rsidP="00512CA8">
      <w:pPr>
        <w:spacing w:after="300"/>
        <w:rPr>
          <w:rFonts w:ascii="Helvetica Neue" w:eastAsia="Times New Roman" w:hAnsi="Helvetica Neue" w:cs="Times New Roman"/>
          <w:color w:val="666666"/>
          <w:sz w:val="21"/>
          <w:szCs w:val="21"/>
        </w:rPr>
      </w:pPr>
      <w:r w:rsidRPr="00512CA8">
        <w:rPr>
          <w:rFonts w:ascii="Helvetica Neue" w:eastAsia="Times New Roman" w:hAnsi="Helvetica Neue" w:cs="Times New Roman"/>
          <w:color w:val="666666"/>
          <w:sz w:val="21"/>
          <w:szCs w:val="21"/>
        </w:rPr>
        <w:t xml:space="preserve">Presently, we have data on </w:t>
      </w:r>
      <w:proofErr w:type="gramStart"/>
      <w:r w:rsidRPr="00512CA8">
        <w:rPr>
          <w:rFonts w:ascii="Helvetica Neue" w:eastAsia="Times New Roman" w:hAnsi="Helvetica Neue" w:cs="Times New Roman"/>
          <w:color w:val="666666"/>
          <w:sz w:val="21"/>
          <w:szCs w:val="21"/>
        </w:rPr>
        <w:t>all of</w:t>
      </w:r>
      <w:proofErr w:type="gramEnd"/>
      <w:r w:rsidRPr="00512CA8">
        <w:rPr>
          <w:rFonts w:ascii="Helvetica Neue" w:eastAsia="Times New Roman" w:hAnsi="Helvetica Neue" w:cs="Times New Roman"/>
          <w:color w:val="666666"/>
          <w:sz w:val="21"/>
          <w:szCs w:val="21"/>
        </w:rPr>
        <w:t xml:space="preserve"> the injuries that have </w:t>
      </w:r>
      <w:r w:rsidR="00EA16F3" w:rsidRPr="00512CA8">
        <w:rPr>
          <w:rFonts w:ascii="Helvetica Neue" w:eastAsia="Times New Roman" w:hAnsi="Helvetica Neue" w:cs="Times New Roman"/>
          <w:color w:val="666666"/>
          <w:sz w:val="21"/>
          <w:szCs w:val="21"/>
        </w:rPr>
        <w:t>occurred</w:t>
      </w:r>
      <w:r w:rsidRPr="00512CA8">
        <w:rPr>
          <w:rFonts w:ascii="Helvetica Neue" w:eastAsia="Times New Roman" w:hAnsi="Helvetica Neue" w:cs="Times New Roman"/>
          <w:color w:val="666666"/>
          <w:sz w:val="21"/>
          <w:szCs w:val="21"/>
        </w:rPr>
        <w:t xml:space="preserve"> in the NBA from 2010 to 2020. Additionally, we have access to player statistics over the last decade. Cleaning and organizing this data will likely be the most involved and critical part of the model-making process because for each injury, we </w:t>
      </w:r>
      <w:r w:rsidR="00EA16F3" w:rsidRPr="00512CA8">
        <w:rPr>
          <w:rFonts w:ascii="Helvetica Neue" w:eastAsia="Times New Roman" w:hAnsi="Helvetica Neue" w:cs="Times New Roman"/>
          <w:color w:val="666666"/>
          <w:sz w:val="21"/>
          <w:szCs w:val="21"/>
        </w:rPr>
        <w:t>must</w:t>
      </w:r>
      <w:r w:rsidRPr="00512CA8">
        <w:rPr>
          <w:rFonts w:ascii="Helvetica Neue" w:eastAsia="Times New Roman" w:hAnsi="Helvetica Neue" w:cs="Times New Roman"/>
          <w:color w:val="666666"/>
          <w:sz w:val="21"/>
          <w:szCs w:val="21"/>
        </w:rPr>
        <w:t xml:space="preserve"> combine the injury data (time missed, injury type, etc.) with the relevant player statistics before and after the injury. We will categorize the data by injury </w:t>
      </w:r>
      <w:proofErr w:type="gramStart"/>
      <w:r w:rsidRPr="00512CA8">
        <w:rPr>
          <w:rFonts w:ascii="Helvetica Neue" w:eastAsia="Times New Roman" w:hAnsi="Helvetica Neue" w:cs="Times New Roman"/>
          <w:color w:val="666666"/>
          <w:sz w:val="21"/>
          <w:szCs w:val="21"/>
        </w:rPr>
        <w:t>in order to</w:t>
      </w:r>
      <w:proofErr w:type="gramEnd"/>
      <w:r w:rsidRPr="00512CA8">
        <w:rPr>
          <w:rFonts w:ascii="Helvetica Neue" w:eastAsia="Times New Roman" w:hAnsi="Helvetica Neue" w:cs="Times New Roman"/>
          <w:color w:val="666666"/>
          <w:sz w:val="21"/>
          <w:szCs w:val="21"/>
        </w:rPr>
        <w:t xml:space="preserve"> keep variables that are not accounted for in our models as consistent as possible.</w:t>
      </w:r>
    </w:p>
    <w:p w14:paraId="1CC3AEA8" w14:textId="77777777" w:rsidR="00512CA8" w:rsidRPr="00512CA8" w:rsidRDefault="00512CA8" w:rsidP="00512CA8">
      <w:pPr>
        <w:spacing w:after="300"/>
        <w:rPr>
          <w:rFonts w:ascii="Helvetica Neue" w:eastAsia="Times New Roman" w:hAnsi="Helvetica Neue" w:cs="Times New Roman"/>
          <w:color w:val="666666"/>
          <w:sz w:val="21"/>
          <w:szCs w:val="21"/>
        </w:rPr>
      </w:pPr>
      <w:r w:rsidRPr="00512CA8">
        <w:rPr>
          <w:rFonts w:ascii="Helvetica Neue" w:eastAsia="Times New Roman" w:hAnsi="Helvetica Neue" w:cs="Times New Roman"/>
          <w:color w:val="666666"/>
          <w:sz w:val="21"/>
          <w:szCs w:val="21"/>
        </w:rPr>
        <w:t xml:space="preserve">We will utilize regression modeling to determine which statistics are most relevant to the two models. After determining the most relevant input parameters, we will use a portion of our data to train a neural network that, given a particular injury and the relevant input parameters, outputs the predicted performance of the player post-injury (for example, the model may predict a 5% scoring decrease post-injury) and </w:t>
      </w:r>
      <w:proofErr w:type="gramStart"/>
      <w:r w:rsidRPr="00512CA8">
        <w:rPr>
          <w:rFonts w:ascii="Helvetica Neue" w:eastAsia="Times New Roman" w:hAnsi="Helvetica Neue" w:cs="Times New Roman"/>
          <w:color w:val="666666"/>
          <w:sz w:val="21"/>
          <w:szCs w:val="21"/>
        </w:rPr>
        <w:t>whether or not</w:t>
      </w:r>
      <w:proofErr w:type="gramEnd"/>
      <w:r w:rsidRPr="00512CA8">
        <w:rPr>
          <w:rFonts w:ascii="Helvetica Neue" w:eastAsia="Times New Roman" w:hAnsi="Helvetica Neue" w:cs="Times New Roman"/>
          <w:color w:val="666666"/>
          <w:sz w:val="21"/>
          <w:szCs w:val="21"/>
        </w:rPr>
        <w:t xml:space="preserve"> the player will re-injure himself in the same manner within some time frame. The remaining data that was not used for training will be used to test the accuracy of the models.</w:t>
      </w:r>
    </w:p>
    <w:p w14:paraId="1A101CA7" w14:textId="77777777" w:rsidR="00512CA8" w:rsidRPr="00512CA8" w:rsidRDefault="00512CA8" w:rsidP="00512CA8">
      <w:pPr>
        <w:spacing w:after="150" w:line="360" w:lineRule="atLeast"/>
        <w:outlineLvl w:val="2"/>
        <w:rPr>
          <w:rFonts w:ascii="Helvetica Neue" w:eastAsia="Times New Roman" w:hAnsi="Helvetica Neue" w:cs="Times New Roman"/>
          <w:b/>
          <w:bCs/>
          <w:color w:val="666666"/>
          <w:sz w:val="27"/>
          <w:szCs w:val="27"/>
        </w:rPr>
      </w:pPr>
      <w:proofErr w:type="spellStart"/>
      <w:r w:rsidRPr="00512CA8">
        <w:rPr>
          <w:rFonts w:ascii="Helvetica Neue" w:eastAsia="Times New Roman" w:hAnsi="Helvetica Neue" w:cs="Times New Roman"/>
          <w:b/>
          <w:bCs/>
          <w:color w:val="666666"/>
          <w:sz w:val="27"/>
          <w:szCs w:val="27"/>
        </w:rPr>
        <w:t>Portential</w:t>
      </w:r>
      <w:proofErr w:type="spellEnd"/>
      <w:r w:rsidRPr="00512CA8">
        <w:rPr>
          <w:rFonts w:ascii="Helvetica Neue" w:eastAsia="Times New Roman" w:hAnsi="Helvetica Neue" w:cs="Times New Roman"/>
          <w:b/>
          <w:bCs/>
          <w:color w:val="666666"/>
          <w:sz w:val="27"/>
          <w:szCs w:val="27"/>
        </w:rPr>
        <w:t xml:space="preserve"> Results/General Discussion:</w:t>
      </w:r>
    </w:p>
    <w:p w14:paraId="7728004A" w14:textId="77777777" w:rsidR="00512CA8" w:rsidRPr="00512CA8" w:rsidRDefault="00512CA8" w:rsidP="00512CA8">
      <w:pPr>
        <w:spacing w:after="300"/>
        <w:rPr>
          <w:rFonts w:ascii="Helvetica Neue" w:eastAsia="Times New Roman" w:hAnsi="Helvetica Neue" w:cs="Times New Roman"/>
          <w:color w:val="666666"/>
          <w:sz w:val="21"/>
          <w:szCs w:val="21"/>
        </w:rPr>
      </w:pPr>
      <w:r w:rsidRPr="00512CA8">
        <w:rPr>
          <w:rFonts w:ascii="Helvetica Neue" w:eastAsia="Times New Roman" w:hAnsi="Helvetica Neue" w:cs="Times New Roman"/>
          <w:color w:val="666666"/>
          <w:sz w:val="21"/>
          <w:szCs w:val="21"/>
        </w:rPr>
        <w:t xml:space="preserve">Our models could lead us to identify the worst type of injuries—having the greatest negative effect on a player’s performance—as well as the likelihood that a player will reaggravate an injury considering multiple factors such as recovery time and game load after returning from injury. A study by Sports Health looked at injuries in the NBA over a </w:t>
      </w:r>
      <w:proofErr w:type="gramStart"/>
      <w:r w:rsidRPr="00512CA8">
        <w:rPr>
          <w:rFonts w:ascii="Helvetica Neue" w:eastAsia="Times New Roman" w:hAnsi="Helvetica Neue" w:cs="Times New Roman"/>
          <w:color w:val="666666"/>
          <w:sz w:val="21"/>
          <w:szCs w:val="21"/>
        </w:rPr>
        <w:t>17 year</w:t>
      </w:r>
      <w:proofErr w:type="gramEnd"/>
      <w:r w:rsidRPr="00512CA8">
        <w:rPr>
          <w:rFonts w:ascii="Helvetica Neue" w:eastAsia="Times New Roman" w:hAnsi="Helvetica Neue" w:cs="Times New Roman"/>
          <w:color w:val="666666"/>
          <w:sz w:val="21"/>
          <w:szCs w:val="21"/>
        </w:rPr>
        <w:t xml:space="preserve"> period and concluded that “patellofemoral inflammation [was] the most significant problem in terms of days lost in competition” (Higgins et al., 2021). According to another study, ankle sprains, the most common injury, have elevated rates of incident ankle sprains (Herzog et al., 2019). Our models could come across similar findings and find correlations between the type of injury and effect on the player’s performance.</w:t>
      </w:r>
    </w:p>
    <w:p w14:paraId="54A01DFA" w14:textId="77777777" w:rsidR="00512CA8" w:rsidRPr="00512CA8" w:rsidRDefault="00512CA8" w:rsidP="00512CA8">
      <w:pPr>
        <w:spacing w:after="150" w:line="360" w:lineRule="atLeast"/>
        <w:outlineLvl w:val="2"/>
        <w:rPr>
          <w:rFonts w:ascii="Helvetica Neue" w:eastAsia="Times New Roman" w:hAnsi="Helvetica Neue" w:cs="Times New Roman"/>
          <w:b/>
          <w:bCs/>
          <w:color w:val="666666"/>
          <w:sz w:val="27"/>
          <w:szCs w:val="27"/>
        </w:rPr>
      </w:pPr>
      <w:r w:rsidRPr="00512CA8">
        <w:rPr>
          <w:rFonts w:ascii="Helvetica Neue" w:eastAsia="Times New Roman" w:hAnsi="Helvetica Neue" w:cs="Times New Roman"/>
          <w:b/>
          <w:bCs/>
          <w:color w:val="666666"/>
          <w:sz w:val="27"/>
          <w:szCs w:val="27"/>
        </w:rPr>
        <w:t>References:</w:t>
      </w:r>
    </w:p>
    <w:p w14:paraId="1DAAECD8" w14:textId="77777777" w:rsidR="00512CA8" w:rsidRPr="00512CA8" w:rsidRDefault="00512CA8" w:rsidP="00512CA8">
      <w:pPr>
        <w:spacing w:after="300"/>
        <w:rPr>
          <w:rFonts w:ascii="Helvetica Neue" w:eastAsia="Times New Roman" w:hAnsi="Helvetica Neue" w:cs="Times New Roman"/>
          <w:color w:val="666666"/>
          <w:sz w:val="21"/>
          <w:szCs w:val="21"/>
        </w:rPr>
      </w:pPr>
      <w:r w:rsidRPr="00512CA8">
        <w:rPr>
          <w:rFonts w:ascii="Helvetica Neue" w:eastAsia="Times New Roman" w:hAnsi="Helvetica Neue" w:cs="Times New Roman"/>
          <w:color w:val="666666"/>
          <w:sz w:val="21"/>
          <w:szCs w:val="21"/>
        </w:rPr>
        <w:t xml:space="preserve">Herzog, M. M., Mack, C. D. F., Dreyer, N. A., </w:t>
      </w:r>
      <w:proofErr w:type="spellStart"/>
      <w:r w:rsidRPr="00512CA8">
        <w:rPr>
          <w:rFonts w:ascii="Helvetica Neue" w:eastAsia="Times New Roman" w:hAnsi="Helvetica Neue" w:cs="Times New Roman"/>
          <w:color w:val="666666"/>
          <w:sz w:val="21"/>
          <w:szCs w:val="21"/>
        </w:rPr>
        <w:t>Wikstrom</w:t>
      </w:r>
      <w:proofErr w:type="spellEnd"/>
      <w:r w:rsidRPr="00512CA8">
        <w:rPr>
          <w:rFonts w:ascii="Helvetica Neue" w:eastAsia="Times New Roman" w:hAnsi="Helvetica Neue" w:cs="Times New Roman"/>
          <w:color w:val="666666"/>
          <w:sz w:val="21"/>
          <w:szCs w:val="21"/>
        </w:rPr>
        <w:t xml:space="preserve">, E. A., Padua, D. A., Kocher, M. S., </w:t>
      </w:r>
      <w:proofErr w:type="spellStart"/>
      <w:r w:rsidRPr="00512CA8">
        <w:rPr>
          <w:rFonts w:ascii="Helvetica Neue" w:eastAsia="Times New Roman" w:hAnsi="Helvetica Neue" w:cs="Times New Roman"/>
          <w:color w:val="666666"/>
          <w:sz w:val="21"/>
          <w:szCs w:val="21"/>
        </w:rPr>
        <w:t>DiFiori</w:t>
      </w:r>
      <w:proofErr w:type="spellEnd"/>
      <w:r w:rsidRPr="00512CA8">
        <w:rPr>
          <w:rFonts w:ascii="Helvetica Neue" w:eastAsia="Times New Roman" w:hAnsi="Helvetica Neue" w:cs="Times New Roman"/>
          <w:color w:val="666666"/>
          <w:sz w:val="21"/>
          <w:szCs w:val="21"/>
        </w:rPr>
        <w:t>, J. P., &amp; Marshall, S. W. (2019). Ankle Sprains in the National Basketball Association, 2013-2014 Through 2016-2017. The American Journal of Sports Medicine, 47(11), 2651–2658. https://doi.org/10.1177/0363546519864678</w:t>
      </w:r>
    </w:p>
    <w:p w14:paraId="414CD8F6" w14:textId="77777777" w:rsidR="00512CA8" w:rsidRPr="00512CA8" w:rsidRDefault="00512CA8" w:rsidP="00512CA8">
      <w:pPr>
        <w:spacing w:after="300"/>
        <w:rPr>
          <w:rFonts w:ascii="Helvetica Neue" w:eastAsia="Times New Roman" w:hAnsi="Helvetica Neue" w:cs="Times New Roman"/>
          <w:color w:val="666666"/>
          <w:sz w:val="21"/>
          <w:szCs w:val="21"/>
        </w:rPr>
      </w:pPr>
      <w:r w:rsidRPr="00512CA8">
        <w:rPr>
          <w:rFonts w:ascii="Helvetica Neue" w:eastAsia="Times New Roman" w:hAnsi="Helvetica Neue" w:cs="Times New Roman"/>
          <w:color w:val="666666"/>
          <w:sz w:val="21"/>
          <w:szCs w:val="21"/>
        </w:rPr>
        <w:t xml:space="preserve">Higgins, M. J., </w:t>
      </w:r>
      <w:proofErr w:type="spellStart"/>
      <w:r w:rsidRPr="00512CA8">
        <w:rPr>
          <w:rFonts w:ascii="Helvetica Neue" w:eastAsia="Times New Roman" w:hAnsi="Helvetica Neue" w:cs="Times New Roman"/>
          <w:color w:val="666666"/>
          <w:sz w:val="21"/>
          <w:szCs w:val="21"/>
        </w:rPr>
        <w:t>DeFroda</w:t>
      </w:r>
      <w:proofErr w:type="spellEnd"/>
      <w:r w:rsidRPr="00512CA8">
        <w:rPr>
          <w:rFonts w:ascii="Helvetica Neue" w:eastAsia="Times New Roman" w:hAnsi="Helvetica Neue" w:cs="Times New Roman"/>
          <w:color w:val="666666"/>
          <w:sz w:val="21"/>
          <w:szCs w:val="21"/>
        </w:rPr>
        <w:t xml:space="preserve">, S., Yang, D. S., Brown, S. M., &amp; </w:t>
      </w:r>
      <w:proofErr w:type="spellStart"/>
      <w:r w:rsidRPr="00512CA8">
        <w:rPr>
          <w:rFonts w:ascii="Helvetica Neue" w:eastAsia="Times New Roman" w:hAnsi="Helvetica Neue" w:cs="Times New Roman"/>
          <w:color w:val="666666"/>
          <w:sz w:val="21"/>
          <w:szCs w:val="21"/>
        </w:rPr>
        <w:t>Mulcahey</w:t>
      </w:r>
      <w:proofErr w:type="spellEnd"/>
      <w:r w:rsidRPr="00512CA8">
        <w:rPr>
          <w:rFonts w:ascii="Helvetica Neue" w:eastAsia="Times New Roman" w:hAnsi="Helvetica Neue" w:cs="Times New Roman"/>
          <w:color w:val="666666"/>
          <w:sz w:val="21"/>
          <w:szCs w:val="21"/>
        </w:rPr>
        <w:t>, M. K. (2021). Professional Athlete Return to Play and Performance After Shoulder Arthroscopy Varies by Sport. Arthroscopy, sports medicine, and rehabilitation, 3(2), e391–e397. https://doi.org/10.1016/j.asmr.2020.10.001</w:t>
      </w:r>
    </w:p>
    <w:p w14:paraId="3C2C1B93" w14:textId="77777777" w:rsidR="00512CA8" w:rsidRPr="00512CA8" w:rsidRDefault="00512CA8" w:rsidP="00512CA8">
      <w:pPr>
        <w:spacing w:after="300"/>
        <w:rPr>
          <w:rFonts w:ascii="Helvetica Neue" w:eastAsia="Times New Roman" w:hAnsi="Helvetica Neue" w:cs="Times New Roman"/>
          <w:color w:val="666666"/>
          <w:sz w:val="21"/>
          <w:szCs w:val="21"/>
        </w:rPr>
      </w:pPr>
      <w:r w:rsidRPr="00512CA8">
        <w:rPr>
          <w:rFonts w:ascii="Helvetica Neue" w:eastAsia="Times New Roman" w:hAnsi="Helvetica Neue" w:cs="Times New Roman"/>
          <w:color w:val="666666"/>
          <w:sz w:val="21"/>
          <w:szCs w:val="21"/>
        </w:rPr>
        <w:t>Lewis, M. (2018). It’s a Hard-Knock Life: Game Load, Fatigue, and Injury Risk in the National Basketball Association. Journal of Athletic Training, 53(5), 503–509. https://doi.org/10.4085/1062-6050-243-17</w:t>
      </w:r>
    </w:p>
    <w:p w14:paraId="700C9038" w14:textId="77777777" w:rsidR="00B21564" w:rsidRDefault="0052361F"/>
    <w:sectPr w:rsidR="00B21564" w:rsidSect="00CA605B">
      <w:pgSz w:w="12240" w:h="15840"/>
      <w:pgMar w:top="920" w:right="576" w:bottom="980" w:left="620" w:header="0" w:footer="706"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CA8"/>
    <w:rsid w:val="004E2438"/>
    <w:rsid w:val="00512CA8"/>
    <w:rsid w:val="0052361F"/>
    <w:rsid w:val="0066173E"/>
    <w:rsid w:val="008244F1"/>
    <w:rsid w:val="00850BE4"/>
    <w:rsid w:val="00871079"/>
    <w:rsid w:val="00A43828"/>
    <w:rsid w:val="00C96A7F"/>
    <w:rsid w:val="00CA605B"/>
    <w:rsid w:val="00EA1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5781B"/>
  <w15:chartTrackingRefBased/>
  <w15:docId w15:val="{7C57A149-E528-244A-A565-2E966BD8A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12CA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2CA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2CA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2CA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12CA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819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Corzine, Jesse A</dc:creator>
  <cp:keywords/>
  <dc:description/>
  <cp:lastModifiedBy>Corzine, Jesse A</cp:lastModifiedBy>
  <cp:revision>2</cp:revision>
  <dcterms:created xsi:type="dcterms:W3CDTF">2021-07-08T01:40:00Z</dcterms:created>
  <dcterms:modified xsi:type="dcterms:W3CDTF">2021-07-08T02:47:00Z</dcterms:modified>
</cp:coreProperties>
</file>