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88" w:rsidRPr="003A4688" w:rsidRDefault="003A4688" w:rsidP="003A4688">
      <w:pPr>
        <w:spacing w:after="0" w:line="480" w:lineRule="auto"/>
        <w:rPr>
          <w:rFonts w:ascii="Times New Roman" w:hAnsi="Times New Roman" w:cs="Times New Roman"/>
          <w:sz w:val="24"/>
          <w:szCs w:val="24"/>
        </w:rPr>
      </w:pPr>
      <w:r w:rsidRPr="003A4688">
        <w:rPr>
          <w:rFonts w:ascii="Times New Roman" w:hAnsi="Times New Roman" w:cs="Times New Roman"/>
          <w:sz w:val="24"/>
          <w:szCs w:val="24"/>
        </w:rPr>
        <w:t>John Cosentino</w:t>
      </w:r>
    </w:p>
    <w:p w:rsidR="003A4688" w:rsidRPr="003A4688" w:rsidRDefault="003A4688" w:rsidP="003A4688">
      <w:pPr>
        <w:spacing w:after="0" w:line="480" w:lineRule="auto"/>
        <w:rPr>
          <w:rFonts w:ascii="Times New Roman" w:hAnsi="Times New Roman" w:cs="Times New Roman"/>
          <w:sz w:val="24"/>
          <w:szCs w:val="24"/>
        </w:rPr>
      </w:pPr>
      <w:r w:rsidRPr="003A4688">
        <w:rPr>
          <w:rFonts w:ascii="Times New Roman" w:hAnsi="Times New Roman" w:cs="Times New Roman"/>
          <w:sz w:val="24"/>
          <w:szCs w:val="24"/>
        </w:rPr>
        <w:t>Nick Raynin</w:t>
      </w:r>
    </w:p>
    <w:p w:rsidR="003A4688" w:rsidRPr="003A4688" w:rsidRDefault="003A4688" w:rsidP="003A4688">
      <w:pPr>
        <w:spacing w:after="0" w:line="480" w:lineRule="auto"/>
        <w:rPr>
          <w:rFonts w:ascii="Times New Roman" w:hAnsi="Times New Roman" w:cs="Times New Roman"/>
          <w:sz w:val="24"/>
          <w:szCs w:val="24"/>
        </w:rPr>
      </w:pPr>
      <w:r w:rsidRPr="003A4688">
        <w:rPr>
          <w:rFonts w:ascii="Times New Roman" w:hAnsi="Times New Roman" w:cs="Times New Roman"/>
          <w:sz w:val="24"/>
          <w:szCs w:val="24"/>
        </w:rPr>
        <w:t>CSC 330</w:t>
      </w:r>
    </w:p>
    <w:p w:rsidR="003A4688" w:rsidRDefault="003A4688" w:rsidP="003A4688">
      <w:pPr>
        <w:spacing w:after="0" w:line="480" w:lineRule="auto"/>
        <w:rPr>
          <w:rFonts w:ascii="Times New Roman" w:hAnsi="Times New Roman" w:cs="Times New Roman"/>
          <w:sz w:val="24"/>
          <w:szCs w:val="24"/>
        </w:rPr>
      </w:pPr>
      <w:r w:rsidRPr="003A4688">
        <w:rPr>
          <w:rFonts w:ascii="Times New Roman" w:hAnsi="Times New Roman" w:cs="Times New Roman"/>
          <w:sz w:val="24"/>
          <w:szCs w:val="24"/>
        </w:rPr>
        <w:t>Project 2: Newspaper Delivery System</w:t>
      </w:r>
    </w:p>
    <w:p w:rsidR="003A4688" w:rsidRPr="003A4688" w:rsidRDefault="003A4688" w:rsidP="003A4688">
      <w:pPr>
        <w:spacing w:after="0" w:line="480" w:lineRule="auto"/>
        <w:jc w:val="center"/>
        <w:rPr>
          <w:rFonts w:ascii="Times New Roman" w:hAnsi="Times New Roman" w:cs="Times New Roman"/>
          <w:b/>
          <w:sz w:val="24"/>
          <w:szCs w:val="24"/>
        </w:rPr>
      </w:pPr>
      <w:r w:rsidRPr="003A4688">
        <w:rPr>
          <w:rFonts w:ascii="Times New Roman" w:hAnsi="Times New Roman" w:cs="Times New Roman"/>
          <w:b/>
          <w:sz w:val="24"/>
          <w:szCs w:val="24"/>
        </w:rPr>
        <w:t>User Guide</w:t>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Log-in and Verification</w:t>
      </w:r>
      <w:r w:rsidR="009F7F70">
        <w:rPr>
          <w:rFonts w:ascii="Times New Roman" w:hAnsi="Times New Roman" w:cs="Times New Roman"/>
          <w:sz w:val="24"/>
          <w:szCs w:val="24"/>
        </w:rPr>
        <w:br/>
      </w:r>
      <w:r w:rsidR="009F7F70" w:rsidRPr="003A4688">
        <w:rPr>
          <w:rFonts w:ascii="Times New Roman" w:hAnsi="Times New Roman" w:cs="Times New Roman"/>
          <w:noProof/>
        </w:rPr>
        <w:drawing>
          <wp:inline distT="0" distB="0" distL="0" distR="0" wp14:anchorId="26BDB679" wp14:editId="570E1839">
            <wp:extent cx="4953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000" cy="3895725"/>
                    </a:xfrm>
                    <a:prstGeom prst="rect">
                      <a:avLst/>
                    </a:prstGeom>
                  </pic:spPr>
                </pic:pic>
              </a:graphicData>
            </a:graphic>
          </wp:inline>
        </w:drawing>
      </w:r>
      <w:r w:rsidR="009F7F70">
        <w:rPr>
          <w:rFonts w:ascii="Times New Roman" w:hAnsi="Times New Roman" w:cs="Times New Roman"/>
          <w:sz w:val="24"/>
          <w:szCs w:val="24"/>
        </w:rPr>
        <w:br/>
        <w:t>Simply type in your username in the Username box, and type in your password in the Password box. The information in both boxes is case sensitive.</w:t>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Register a new user</w:t>
      </w:r>
      <w:r w:rsidR="00C43FF9">
        <w:rPr>
          <w:rFonts w:ascii="Times New Roman" w:hAnsi="Times New Roman" w:cs="Times New Roman"/>
          <w:sz w:val="24"/>
          <w:szCs w:val="24"/>
        </w:rPr>
        <w:br/>
      </w:r>
      <w:r w:rsidR="00126B97">
        <w:rPr>
          <w:rFonts w:ascii="Times New Roman" w:hAnsi="Times New Roman" w:cs="Times New Roman"/>
          <w:sz w:val="24"/>
          <w:szCs w:val="24"/>
        </w:rPr>
        <w:t>Click on the link “New user? Click here”, highlighted in red.</w:t>
      </w:r>
      <w:r w:rsidR="00126B97">
        <w:rPr>
          <w:rFonts w:ascii="Times New Roman" w:hAnsi="Times New Roman" w:cs="Times New Roman"/>
          <w:sz w:val="24"/>
          <w:szCs w:val="24"/>
        </w:rPr>
        <w:br/>
      </w:r>
      <w:r w:rsidR="00126B97">
        <w:rPr>
          <w:rFonts w:ascii="Times New Roman" w:hAnsi="Times New Roman" w:cs="Times New Roman"/>
          <w:noProof/>
          <w:sz w:val="24"/>
          <w:szCs w:val="24"/>
        </w:rPr>
        <w:lastRenderedPageBreak/>
        <w:drawing>
          <wp:inline distT="0" distB="0" distL="0" distR="0">
            <wp:extent cx="33020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000" cy="2597150"/>
                    </a:xfrm>
                    <a:prstGeom prst="rect">
                      <a:avLst/>
                    </a:prstGeom>
                    <a:noFill/>
                    <a:ln>
                      <a:noFill/>
                    </a:ln>
                  </pic:spPr>
                </pic:pic>
              </a:graphicData>
            </a:graphic>
          </wp:inline>
        </w:drawing>
      </w:r>
      <w:r w:rsidR="004229DC">
        <w:rPr>
          <w:rFonts w:ascii="Times New Roman" w:hAnsi="Times New Roman" w:cs="Times New Roman"/>
          <w:sz w:val="24"/>
          <w:szCs w:val="24"/>
        </w:rPr>
        <w:br/>
        <w:t>Below is the registration screen:</w:t>
      </w:r>
    </w:p>
    <w:p w:rsidR="004229DC" w:rsidRPr="004229DC" w:rsidRDefault="004229DC" w:rsidP="004229DC">
      <w:pPr>
        <w:pStyle w:val="ListParagraph"/>
        <w:spacing w:after="0" w:line="480" w:lineRule="auto"/>
        <w:rPr>
          <w:rFonts w:ascii="Times New Roman" w:hAnsi="Times New Roman" w:cs="Times New Roman"/>
          <w:sz w:val="24"/>
          <w:szCs w:val="24"/>
        </w:rPr>
      </w:pPr>
      <w:r>
        <w:rPr>
          <w:noProof/>
        </w:rPr>
        <w:drawing>
          <wp:inline distT="0" distB="0" distL="0" distR="0" wp14:anchorId="1C4753E1" wp14:editId="0541E019">
            <wp:extent cx="35909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3838575"/>
                    </a:xfrm>
                    <a:prstGeom prst="rect">
                      <a:avLst/>
                    </a:prstGeom>
                  </pic:spPr>
                </pic:pic>
              </a:graphicData>
            </a:graphic>
          </wp:inline>
        </w:drawing>
      </w:r>
      <w:r>
        <w:rPr>
          <w:rFonts w:ascii="Times New Roman" w:hAnsi="Times New Roman" w:cs="Times New Roman"/>
          <w:sz w:val="24"/>
          <w:szCs w:val="24"/>
        </w:rPr>
        <w:br/>
        <w:t xml:space="preserve">Duplicate usernames are </w:t>
      </w:r>
      <w:r>
        <w:rPr>
          <w:rFonts w:ascii="Times New Roman" w:hAnsi="Times New Roman" w:cs="Times New Roman"/>
          <w:b/>
          <w:sz w:val="24"/>
          <w:szCs w:val="24"/>
        </w:rPr>
        <w:t>not</w:t>
      </w:r>
      <w:r>
        <w:rPr>
          <w:rFonts w:ascii="Times New Roman" w:hAnsi="Times New Roman" w:cs="Times New Roman"/>
          <w:sz w:val="24"/>
          <w:szCs w:val="24"/>
        </w:rPr>
        <w:t xml:space="preserve"> allowed. Both fields are sensitive</w:t>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Searching the database</w:t>
      </w:r>
      <w:r w:rsidR="003E413D">
        <w:rPr>
          <w:rFonts w:ascii="Times New Roman" w:hAnsi="Times New Roman" w:cs="Times New Roman"/>
          <w:sz w:val="24"/>
          <w:szCs w:val="24"/>
        </w:rPr>
        <w:br/>
      </w:r>
      <w:r w:rsidR="003E413D">
        <w:rPr>
          <w:rFonts w:ascii="Times New Roman" w:hAnsi="Times New Roman" w:cs="Times New Roman"/>
          <w:noProof/>
          <w:sz w:val="24"/>
          <w:szCs w:val="24"/>
        </w:rPr>
        <w:drawing>
          <wp:inline distT="0" distB="0" distL="0" distR="0">
            <wp:extent cx="5480050" cy="4616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4616450"/>
                    </a:xfrm>
                    <a:prstGeom prst="rect">
                      <a:avLst/>
                    </a:prstGeom>
                    <a:noFill/>
                    <a:ln>
                      <a:noFill/>
                    </a:ln>
                  </pic:spPr>
                </pic:pic>
              </a:graphicData>
            </a:graphic>
          </wp:inline>
        </w:drawing>
      </w:r>
      <w:r w:rsidR="003E413D">
        <w:rPr>
          <w:rFonts w:ascii="Times New Roman" w:hAnsi="Times New Roman" w:cs="Times New Roman"/>
          <w:sz w:val="24"/>
          <w:szCs w:val="24"/>
        </w:rPr>
        <w:br/>
        <w:t>Searching the database is easy. Simply select one of the radio buttons to search the households, carriers, or publications. In order to sort a row, click on the title of the row. Highlighted in red is an example of the sort.</w:t>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Adding to the database</w:t>
      </w:r>
      <w:r w:rsidR="00677D0B">
        <w:rPr>
          <w:rFonts w:ascii="Times New Roman" w:hAnsi="Times New Roman" w:cs="Times New Roman"/>
          <w:sz w:val="24"/>
          <w:szCs w:val="24"/>
        </w:rPr>
        <w:br/>
      </w:r>
      <w:r w:rsidR="00677D0B">
        <w:rPr>
          <w:noProof/>
        </w:rPr>
        <w:drawing>
          <wp:inline distT="0" distB="0" distL="0" distR="0" wp14:anchorId="49FAEFCA" wp14:editId="54311150">
            <wp:extent cx="5943600" cy="5006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06975"/>
                    </a:xfrm>
                    <a:prstGeom prst="rect">
                      <a:avLst/>
                    </a:prstGeom>
                  </pic:spPr>
                </pic:pic>
              </a:graphicData>
            </a:graphic>
          </wp:inline>
        </w:drawing>
      </w:r>
      <w:r w:rsidR="00677D0B">
        <w:rPr>
          <w:rFonts w:ascii="Times New Roman" w:hAnsi="Times New Roman" w:cs="Times New Roman"/>
          <w:sz w:val="24"/>
          <w:szCs w:val="24"/>
        </w:rPr>
        <w:br/>
        <w:t>Adding to the database simply involved clicking into a row, and typing. After typing in the appropriate information, just press Enter twice. This message will appear once the information has been added:</w:t>
      </w:r>
      <w:r w:rsidR="00677D0B">
        <w:rPr>
          <w:rFonts w:ascii="Times New Roman" w:hAnsi="Times New Roman" w:cs="Times New Roman"/>
          <w:sz w:val="24"/>
          <w:szCs w:val="24"/>
        </w:rPr>
        <w:br/>
      </w:r>
      <w:r w:rsidR="00677D0B">
        <w:rPr>
          <w:noProof/>
        </w:rPr>
        <w:lastRenderedPageBreak/>
        <w:drawing>
          <wp:inline distT="0" distB="0" distL="0" distR="0" wp14:anchorId="7785C12C" wp14:editId="703284F5">
            <wp:extent cx="31813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2114550"/>
                    </a:xfrm>
                    <a:prstGeom prst="rect">
                      <a:avLst/>
                    </a:prstGeom>
                  </pic:spPr>
                </pic:pic>
              </a:graphicData>
            </a:graphic>
          </wp:inline>
        </w:drawing>
      </w:r>
      <w:r w:rsidR="00677D0B">
        <w:rPr>
          <w:rFonts w:ascii="Times New Roman" w:hAnsi="Times New Roman" w:cs="Times New Roman"/>
          <w:sz w:val="24"/>
          <w:szCs w:val="24"/>
        </w:rPr>
        <w:br/>
      </w:r>
      <w:r w:rsidR="00223B5A">
        <w:rPr>
          <w:rFonts w:ascii="Times New Roman" w:hAnsi="Times New Roman" w:cs="Times New Roman"/>
          <w:sz w:val="24"/>
          <w:szCs w:val="24"/>
        </w:rPr>
        <w:t>The IDs are automatically generated:</w:t>
      </w:r>
      <w:r w:rsidR="00223B5A">
        <w:rPr>
          <w:rFonts w:ascii="Times New Roman" w:hAnsi="Times New Roman" w:cs="Times New Roman"/>
          <w:sz w:val="24"/>
          <w:szCs w:val="24"/>
        </w:rPr>
        <w:br/>
      </w:r>
      <w:r w:rsidR="00223B5A">
        <w:rPr>
          <w:rFonts w:ascii="Times New Roman" w:hAnsi="Times New Roman" w:cs="Times New Roman"/>
          <w:noProof/>
          <w:sz w:val="24"/>
          <w:szCs w:val="24"/>
        </w:rPr>
        <w:drawing>
          <wp:inline distT="0" distB="0" distL="0" distR="0">
            <wp:extent cx="5480050" cy="1905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1905000"/>
                    </a:xfrm>
                    <a:prstGeom prst="rect">
                      <a:avLst/>
                    </a:prstGeom>
                    <a:noFill/>
                    <a:ln>
                      <a:noFill/>
                    </a:ln>
                  </pic:spPr>
                </pic:pic>
              </a:graphicData>
            </a:graphic>
          </wp:inline>
        </w:drawing>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Deleting from the database</w:t>
      </w:r>
      <w:r w:rsidR="00223B5A">
        <w:rPr>
          <w:rFonts w:ascii="Times New Roman" w:hAnsi="Times New Roman" w:cs="Times New Roman"/>
          <w:sz w:val="24"/>
          <w:szCs w:val="24"/>
        </w:rPr>
        <w:br/>
        <w:t>Simply highlight the row, deleted, and press Enter twice.</w:t>
      </w:r>
      <w:r w:rsidR="00223B5A">
        <w:rPr>
          <w:rFonts w:ascii="Times New Roman" w:hAnsi="Times New Roman" w:cs="Times New Roman"/>
          <w:sz w:val="24"/>
          <w:szCs w:val="24"/>
        </w:rPr>
        <w:br/>
      </w:r>
      <w:r w:rsidR="00223B5A">
        <w:rPr>
          <w:rFonts w:ascii="Times New Roman" w:hAnsi="Times New Roman" w:cs="Times New Roman"/>
          <w:noProof/>
          <w:sz w:val="24"/>
          <w:szCs w:val="24"/>
        </w:rPr>
        <w:drawing>
          <wp:inline distT="0" distB="0" distL="0" distR="0">
            <wp:extent cx="5480050" cy="1466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1466850"/>
                    </a:xfrm>
                    <a:prstGeom prst="rect">
                      <a:avLst/>
                    </a:prstGeom>
                    <a:noFill/>
                    <a:ln>
                      <a:noFill/>
                    </a:ln>
                  </pic:spPr>
                </pic:pic>
              </a:graphicData>
            </a:graphic>
          </wp:inline>
        </w:drawing>
      </w:r>
      <w:r w:rsidR="00223B5A">
        <w:rPr>
          <w:rFonts w:ascii="Times New Roman" w:hAnsi="Times New Roman" w:cs="Times New Roman"/>
          <w:sz w:val="24"/>
          <w:szCs w:val="24"/>
        </w:rPr>
        <w:br/>
      </w:r>
      <w:r w:rsidR="00223B5A">
        <w:rPr>
          <w:rFonts w:ascii="Times New Roman" w:hAnsi="Times New Roman" w:cs="Times New Roman"/>
          <w:sz w:val="24"/>
          <w:szCs w:val="24"/>
        </w:rPr>
        <w:lastRenderedPageBreak/>
        <w:t>This will be confirmed:</w:t>
      </w:r>
      <w:r w:rsidR="00223B5A">
        <w:rPr>
          <w:rFonts w:ascii="Times New Roman" w:hAnsi="Times New Roman" w:cs="Times New Roman"/>
          <w:sz w:val="24"/>
          <w:szCs w:val="24"/>
        </w:rPr>
        <w:br/>
      </w:r>
      <w:r w:rsidR="00223B5A">
        <w:rPr>
          <w:noProof/>
        </w:rPr>
        <w:drawing>
          <wp:inline distT="0" distB="0" distL="0" distR="0" wp14:anchorId="0CBE73DA" wp14:editId="016F2141">
            <wp:extent cx="318135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2114550"/>
                    </a:xfrm>
                    <a:prstGeom prst="rect">
                      <a:avLst/>
                    </a:prstGeom>
                  </pic:spPr>
                </pic:pic>
              </a:graphicData>
            </a:graphic>
          </wp:inline>
        </w:drawing>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Modifying the database</w:t>
      </w:r>
    </w:p>
    <w:p w:rsidR="003A4688" w:rsidRDefault="003A4688" w:rsidP="003A4688">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Special case: Carriers</w:t>
      </w:r>
      <w:r w:rsidR="005B13BB">
        <w:rPr>
          <w:rFonts w:ascii="Times New Roman" w:hAnsi="Times New Roman" w:cs="Times New Roman"/>
          <w:sz w:val="24"/>
          <w:szCs w:val="24"/>
        </w:rPr>
        <w:br/>
      </w:r>
      <w:r w:rsidR="005B13BB">
        <w:rPr>
          <w:rFonts w:ascii="Times New Roman" w:hAnsi="Times New Roman" w:cs="Times New Roman"/>
          <w:noProof/>
          <w:sz w:val="24"/>
          <w:szCs w:val="24"/>
        </w:rPr>
        <w:drawing>
          <wp:inline distT="0" distB="0" distL="0" distR="0">
            <wp:extent cx="5480050" cy="2012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2012950"/>
                    </a:xfrm>
                    <a:prstGeom prst="rect">
                      <a:avLst/>
                    </a:prstGeom>
                    <a:noFill/>
                    <a:ln>
                      <a:noFill/>
                    </a:ln>
                  </pic:spPr>
                </pic:pic>
              </a:graphicData>
            </a:graphic>
          </wp:inline>
        </w:drawing>
      </w:r>
      <w:r w:rsidR="005B13BB">
        <w:rPr>
          <w:rFonts w:ascii="Times New Roman" w:hAnsi="Times New Roman" w:cs="Times New Roman"/>
          <w:sz w:val="24"/>
          <w:szCs w:val="24"/>
        </w:rPr>
        <w:br/>
        <w:t>The IDs within Carriers must be edited. In order to do so, type in the appropriate ID into the text box on the right. When the button says ‘C’, this is the carrier ID. When the button denotes ‘H’, this is for the household ID. When it denotes ‘P’, this is for publication ID.</w:t>
      </w:r>
      <w:r w:rsidR="005B13BB">
        <w:rPr>
          <w:rFonts w:ascii="Times New Roman" w:hAnsi="Times New Roman" w:cs="Times New Roman"/>
          <w:sz w:val="24"/>
          <w:szCs w:val="24"/>
        </w:rPr>
        <w:br/>
      </w:r>
      <w:r w:rsidR="00AF2BA7">
        <w:rPr>
          <w:rFonts w:ascii="Times New Roman" w:hAnsi="Times New Roman" w:cs="Times New Roman"/>
          <w:sz w:val="24"/>
          <w:szCs w:val="24"/>
        </w:rPr>
        <w:t xml:space="preserve">The left arrow points to a textbox, </w:t>
      </w:r>
      <w:r w:rsidR="00692260">
        <w:rPr>
          <w:rFonts w:ascii="Times New Roman" w:hAnsi="Times New Roman" w:cs="Times New Roman"/>
          <w:sz w:val="24"/>
          <w:szCs w:val="24"/>
        </w:rPr>
        <w:t>which is used as a notepad.</w:t>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Copying cells</w:t>
      </w:r>
      <w:r w:rsidR="00977365">
        <w:rPr>
          <w:rFonts w:ascii="Times New Roman" w:hAnsi="Times New Roman" w:cs="Times New Roman"/>
          <w:sz w:val="24"/>
          <w:szCs w:val="24"/>
        </w:rPr>
        <w:br/>
      </w:r>
      <w:r w:rsidR="00977365">
        <w:rPr>
          <w:rFonts w:ascii="Times New Roman" w:hAnsi="Times New Roman" w:cs="Times New Roman"/>
          <w:noProof/>
          <w:sz w:val="24"/>
          <w:szCs w:val="24"/>
        </w:rPr>
        <w:drawing>
          <wp:inline distT="0" distB="0" distL="0" distR="0">
            <wp:extent cx="1123950" cy="67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673100"/>
                    </a:xfrm>
                    <a:prstGeom prst="rect">
                      <a:avLst/>
                    </a:prstGeom>
                    <a:noFill/>
                    <a:ln>
                      <a:noFill/>
                    </a:ln>
                  </pic:spPr>
                </pic:pic>
              </a:graphicData>
            </a:graphic>
          </wp:inline>
        </w:drawing>
      </w:r>
      <w:r w:rsidR="00977365">
        <w:rPr>
          <w:rFonts w:ascii="Times New Roman" w:hAnsi="Times New Roman" w:cs="Times New Roman"/>
          <w:sz w:val="24"/>
          <w:szCs w:val="24"/>
        </w:rPr>
        <w:br/>
        <w:t>Copying is as simple as selecting the cell and copying via event handler (such as Ctrl+C).</w:t>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Generating the household billing</w:t>
      </w:r>
      <w:r w:rsidR="00D74682">
        <w:rPr>
          <w:rFonts w:ascii="Times New Roman" w:hAnsi="Times New Roman" w:cs="Times New Roman"/>
          <w:sz w:val="24"/>
          <w:szCs w:val="24"/>
        </w:rPr>
        <w:br/>
      </w:r>
      <w:r w:rsidR="00D74682">
        <w:rPr>
          <w:noProof/>
        </w:rPr>
        <w:drawing>
          <wp:inline distT="0" distB="0" distL="0" distR="0" wp14:anchorId="1716F2F4" wp14:editId="35E64ECF">
            <wp:extent cx="52673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657600"/>
                    </a:xfrm>
                    <a:prstGeom prst="rect">
                      <a:avLst/>
                    </a:prstGeom>
                  </pic:spPr>
                </pic:pic>
              </a:graphicData>
            </a:graphic>
          </wp:inline>
        </w:drawing>
      </w:r>
      <w:r w:rsidR="00D74682">
        <w:rPr>
          <w:rFonts w:ascii="Times New Roman" w:hAnsi="Times New Roman" w:cs="Times New Roman"/>
          <w:sz w:val="24"/>
          <w:szCs w:val="24"/>
        </w:rPr>
        <w:br/>
        <w:t>Simply type in the appropriate household ID and click apply.</w:t>
      </w:r>
      <w:r w:rsidR="00D74682">
        <w:rPr>
          <w:rFonts w:ascii="Times New Roman" w:hAnsi="Times New Roman" w:cs="Times New Roman"/>
          <w:sz w:val="24"/>
          <w:szCs w:val="24"/>
        </w:rPr>
        <w:br/>
      </w:r>
      <w:r w:rsidR="00D74682">
        <w:rPr>
          <w:rFonts w:ascii="Times New Roman" w:hAnsi="Times New Roman" w:cs="Times New Roman"/>
          <w:sz w:val="24"/>
          <w:szCs w:val="24"/>
        </w:rPr>
        <w:lastRenderedPageBreak/>
        <w:t>Click PAY NOW to pay your bill.</w:t>
      </w:r>
      <w:r w:rsidR="00D74682">
        <w:rPr>
          <w:rFonts w:ascii="Times New Roman" w:hAnsi="Times New Roman" w:cs="Times New Roman"/>
          <w:sz w:val="24"/>
          <w:szCs w:val="24"/>
        </w:rPr>
        <w:br/>
      </w:r>
      <w:r w:rsidR="00D74682">
        <w:rPr>
          <w:noProof/>
        </w:rPr>
        <w:drawing>
          <wp:inline distT="0" distB="0" distL="0" distR="0" wp14:anchorId="728F46F8" wp14:editId="5E27567B">
            <wp:extent cx="339090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2114550"/>
                    </a:xfrm>
                    <a:prstGeom prst="rect">
                      <a:avLst/>
                    </a:prstGeom>
                  </pic:spPr>
                </pic:pic>
              </a:graphicData>
            </a:graphic>
          </wp:inline>
        </w:drawing>
      </w:r>
    </w:p>
    <w:p w:rsidR="003A4688" w:rsidRDefault="003A4688"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Generating the publication salary</w:t>
      </w:r>
      <w:r w:rsidR="002D3D76">
        <w:rPr>
          <w:rFonts w:ascii="Times New Roman" w:hAnsi="Times New Roman" w:cs="Times New Roman"/>
          <w:sz w:val="24"/>
          <w:szCs w:val="24"/>
        </w:rPr>
        <w:br/>
      </w:r>
      <w:r w:rsidR="002D3D76">
        <w:rPr>
          <w:noProof/>
        </w:rPr>
        <w:drawing>
          <wp:inline distT="0" distB="0" distL="0" distR="0" wp14:anchorId="2D48553B" wp14:editId="09C05889">
            <wp:extent cx="5267325" cy="3657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3657600"/>
                    </a:xfrm>
                    <a:prstGeom prst="rect">
                      <a:avLst/>
                    </a:prstGeom>
                  </pic:spPr>
                </pic:pic>
              </a:graphicData>
            </a:graphic>
          </wp:inline>
        </w:drawing>
      </w:r>
      <w:r w:rsidR="002D3D76">
        <w:rPr>
          <w:rFonts w:ascii="Times New Roman" w:hAnsi="Times New Roman" w:cs="Times New Roman"/>
          <w:sz w:val="24"/>
          <w:szCs w:val="24"/>
        </w:rPr>
        <w:br/>
        <w:t>Publication salary can be generated using the appropriate publication ID.</w:t>
      </w:r>
    </w:p>
    <w:p w:rsidR="001B66A5" w:rsidRPr="0010360F" w:rsidRDefault="00530281" w:rsidP="003A468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Credits</w:t>
      </w:r>
      <w:r w:rsidR="0010360F">
        <w:rPr>
          <w:rFonts w:ascii="Times New Roman" w:hAnsi="Times New Roman" w:cs="Times New Roman"/>
          <w:sz w:val="24"/>
          <w:szCs w:val="24"/>
        </w:rPr>
        <w:br/>
        <w:t>Project by John Cosentino &amp; Nick Raynin</w:t>
      </w:r>
      <w:bookmarkStart w:id="0" w:name="_GoBack"/>
      <w:bookmarkEnd w:id="0"/>
    </w:p>
    <w:sectPr w:rsidR="001B66A5" w:rsidRPr="0010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317"/>
    <w:multiLevelType w:val="hybridMultilevel"/>
    <w:tmpl w:val="5DE45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688"/>
    <w:rsid w:val="0010360F"/>
    <w:rsid w:val="00126B97"/>
    <w:rsid w:val="001B66A5"/>
    <w:rsid w:val="00223B5A"/>
    <w:rsid w:val="002D3D76"/>
    <w:rsid w:val="003A4688"/>
    <w:rsid w:val="003E413D"/>
    <w:rsid w:val="004229DC"/>
    <w:rsid w:val="00530281"/>
    <w:rsid w:val="00577A08"/>
    <w:rsid w:val="005B13BB"/>
    <w:rsid w:val="00677D0B"/>
    <w:rsid w:val="00692260"/>
    <w:rsid w:val="00977365"/>
    <w:rsid w:val="009F7F70"/>
    <w:rsid w:val="00AF2BA7"/>
    <w:rsid w:val="00C43FF9"/>
    <w:rsid w:val="00D7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F243"/>
  <w15:chartTrackingRefBased/>
  <w15:docId w15:val="{0499B51C-D952-48E8-9F31-937917B4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4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Cosentino</dc:creator>
  <cp:keywords/>
  <dc:description/>
  <cp:lastModifiedBy>John Cosentino</cp:lastModifiedBy>
  <cp:revision>14</cp:revision>
  <dcterms:created xsi:type="dcterms:W3CDTF">2016-05-18T18:47:00Z</dcterms:created>
  <dcterms:modified xsi:type="dcterms:W3CDTF">2016-05-18T20:18:00Z</dcterms:modified>
</cp:coreProperties>
</file>