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Account Status Report</w:t>
      </w:r>
    </w:p>
    <w:p>
      <w:r>
        <w:t>{{if is_premium}}</w:t>
      </w:r>
    </w:p>
    <w:p>
      <w:r>
        <w:t>PREMIUM MEMBER: You have access to all features and 24/7 support.</w:t>
      </w:r>
    </w:p>
    <w:p>
      <w:r>
        <w:t>{{else}}</w:t>
      </w:r>
    </w:p>
    <w:p>
      <w:r>
        <w:t>STANDARD MEMBER: Upgrade to premium for exclusive benefits!</w:t>
      </w:r>
    </w:p>
    <w:p>
      <w:r>
        <w:t>{{endif}}</w:t>
      </w:r>
    </w:p>
    <w:p>
      <w:r>
        <w:t>Thank you for being our customer.</w:t>
      </w:r>
    </w:p>
  </w:body>
</w:document>
</file>

<file path=word/_rels/document.xml.rels><?xml version="1.0" encoding="UTF-8" standalone="yes"?>
<Relationships xmlns="http://schemas.openxmlformats.org/package/2006/relationships">
</Relationships>

</file>