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Contract Agreement</w:t>
      </w:r>
    </w:p>
    <w:p>
      <w:r>
        <w:t>{{if include_warranty}}</w:t>
      </w:r>
    </w:p>
    <w:p>
      <w:r>
        <w:t>WARRANTY SECTION</w:t>
      </w:r>
    </w:p>
    <w:p>
      <w:r>
        <w:t>This product comes with a 2-year warranty.</w:t>
      </w:r>
    </w:p>
    <w:p>
      <w:r>
        <w:t>The warranty covers manufacturing defects and normal wear.</w:t>
      </w:r>
    </w:p>
    <w:p>
      <w:r>
        <w:t>For warranty claims, please contact support@example.com</w:t>
      </w:r>
    </w:p>
    <w:p>
      <w:r>
        <w:t>{{endif}}</w:t>
      </w:r>
    </w:p>
    <w:p>
      <w:r>
        <w:t>End of Contract</w:t>
      </w:r>
    </w:p>
  </w:body>
</w:document>
</file>

<file path=word/_rels/document.xml.rels><?xml version="1.0" encoding="UTF-8" standalone="yes"?>
<Relationships xmlns="http://schemas.openxmlformats.org/package/2006/relationships">
</Relationships>

</file>