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0DD4" w14:textId="77777777" w:rsidR="003D3A2F" w:rsidRDefault="003D3A2F" w:rsidP="001F1667">
      <w:pPr>
        <w:pStyle w:val="NoSpacing"/>
      </w:pPr>
      <w:r>
        <w:t>Scenario = Making Friends in a New Environment. (</w:t>
      </w:r>
      <w:proofErr w:type="spellStart"/>
      <w:r>
        <w:t>eg</w:t>
      </w:r>
      <w:proofErr w:type="spellEnd"/>
      <w:r>
        <w:t>: Making friends in a new city/college)</w:t>
      </w:r>
    </w:p>
    <w:p w14:paraId="73593205" w14:textId="77777777" w:rsidR="003D3A2F" w:rsidRDefault="003D3A2F" w:rsidP="001F1667">
      <w:pPr>
        <w:pStyle w:val="NoSpacing"/>
      </w:pPr>
    </w:p>
    <w:p w14:paraId="3FE0D710" w14:textId="77777777" w:rsidR="003D3A2F" w:rsidRDefault="003D3A2F" w:rsidP="001F1667">
      <w:pPr>
        <w:pStyle w:val="NoSpacing"/>
      </w:pPr>
      <w:r>
        <w:t>Details =</w:t>
      </w:r>
    </w:p>
    <w:p w14:paraId="2FA7545C" w14:textId="77777777" w:rsidR="003D3A2F" w:rsidRDefault="003D3A2F" w:rsidP="001F1667">
      <w:pPr>
        <w:pStyle w:val="NoSpacing"/>
      </w:pPr>
      <w:r>
        <w:t>A new Environment where you are a newcomers and &amp; want to form genuine friendships with people in the new environment.</w:t>
      </w:r>
    </w:p>
    <w:p w14:paraId="04A6462F" w14:textId="77777777" w:rsidR="003D3A2F" w:rsidRDefault="003D3A2F" w:rsidP="001F1667">
      <w:pPr>
        <w:pStyle w:val="NoSpacing"/>
      </w:pPr>
    </w:p>
    <w:p w14:paraId="79DF27D4" w14:textId="77777777" w:rsidR="003D3A2F" w:rsidRDefault="003D3A2F" w:rsidP="001F1667">
      <w:pPr>
        <w:pStyle w:val="NoSpacing"/>
      </w:pPr>
      <w:r>
        <w:t>Approaches for Different Individuals =</w:t>
      </w:r>
    </w:p>
    <w:p w14:paraId="0107D70C" w14:textId="77777777" w:rsidR="003D3A2F" w:rsidRDefault="003D3A2F" w:rsidP="001F1667">
      <w:pPr>
        <w:pStyle w:val="NoSpacing"/>
      </w:pPr>
      <w:r>
        <w:t>1. For the Outgoing/Extroverted Person:</w:t>
      </w:r>
    </w:p>
    <w:p w14:paraId="16C96574" w14:textId="61C10AC4" w:rsidR="003D3A2F" w:rsidRDefault="003D3A2F" w:rsidP="001F1667">
      <w:pPr>
        <w:pStyle w:val="NoSpacing"/>
      </w:pPr>
      <w:r>
        <w:t xml:space="preserve">  - Talking to these People are the Easiest they can easily make friends with anyone.</w:t>
      </w:r>
    </w:p>
    <w:p w14:paraId="5E60D4C9" w14:textId="142A2C52" w:rsidR="003D3A2F" w:rsidRDefault="003D3A2F" w:rsidP="001F1667">
      <w:pPr>
        <w:pStyle w:val="NoSpacing"/>
      </w:pPr>
      <w:r>
        <w:t xml:space="preserve">  - They are very social and can easily start a conversation with anyone.</w:t>
      </w:r>
    </w:p>
    <w:p w14:paraId="43CFFDD5" w14:textId="77777777" w:rsidR="003D3A2F" w:rsidRDefault="003D3A2F" w:rsidP="001F1667">
      <w:pPr>
        <w:pStyle w:val="NoSpacing"/>
      </w:pPr>
      <w:r>
        <w:t xml:space="preserve">  - They are very friendly/talkative and can easily make friends with anyone and are likely to respond positively to spontaneous, engaging conversations.</w:t>
      </w:r>
    </w:p>
    <w:p w14:paraId="1D49B3EA" w14:textId="77777777" w:rsidR="003D3A2F" w:rsidRDefault="003D3A2F" w:rsidP="001F1667">
      <w:pPr>
        <w:pStyle w:val="NoSpacing"/>
      </w:pPr>
    </w:p>
    <w:p w14:paraId="0AFD1E89" w14:textId="6BBFF1AC" w:rsidR="003D3A2F" w:rsidRDefault="003D3A2F" w:rsidP="001F1667">
      <w:pPr>
        <w:pStyle w:val="NoSpacing"/>
      </w:pPr>
      <w:r>
        <w:t>2. For the Reserved/Introverted Person:</w:t>
      </w:r>
    </w:p>
    <w:p w14:paraId="49540276" w14:textId="062D9A97" w:rsidR="003D3A2F" w:rsidRDefault="003D3A2F" w:rsidP="001F1667">
      <w:pPr>
        <w:pStyle w:val="NoSpacing"/>
      </w:pPr>
      <w:r>
        <w:t xml:space="preserve">  - Talking to these people are hard at first as they are shy and introverted &amp; most times can have social anxiety &amp; are not comfortable talking to strangers.</w:t>
      </w:r>
    </w:p>
    <w:p w14:paraId="12D39775" w14:textId="7CCF5A97" w:rsidR="003D3A2F" w:rsidRDefault="003D3A2F" w:rsidP="001F1667">
      <w:pPr>
        <w:pStyle w:val="NoSpacing"/>
      </w:pPr>
      <w:r>
        <w:t xml:space="preserve">  - To Talk to them you have begin with a gentle introduction, possibly in a quieter setting, and allow extra time for a response.</w:t>
      </w:r>
    </w:p>
    <w:p w14:paraId="196CCE48" w14:textId="0E01D216" w:rsidR="003D3A2F" w:rsidRDefault="003D3A2F" w:rsidP="001F1667">
      <w:pPr>
        <w:pStyle w:val="NoSpacing"/>
      </w:pPr>
      <w:r>
        <w:t xml:space="preserve">  - Look for Signs of them Backing off or looking Uncomfortable &amp; give them space.</w:t>
      </w:r>
    </w:p>
    <w:p w14:paraId="6CB95445" w14:textId="66680F7F" w:rsidR="003D3A2F" w:rsidRDefault="003D3A2F" w:rsidP="001F1667">
      <w:pPr>
        <w:pStyle w:val="NoSpacing"/>
      </w:pPr>
      <w:r>
        <w:t xml:space="preserve">  - Get to Know them by asking them about their interests and hobbies.</w:t>
      </w:r>
    </w:p>
    <w:p w14:paraId="1CE2CDA2" w14:textId="77777777" w:rsidR="003D3A2F" w:rsidRDefault="003D3A2F" w:rsidP="001F1667">
      <w:pPr>
        <w:pStyle w:val="NoSpacing"/>
      </w:pPr>
      <w:r>
        <w:t xml:space="preserve">  - Be a Good Listener and give them attention &amp; A softer, less intrusive approach helps build trust and comfort for someone who needs more time to open up.</w:t>
      </w:r>
    </w:p>
    <w:p w14:paraId="43F78F5A" w14:textId="77777777" w:rsidR="003D3A2F" w:rsidRDefault="003D3A2F" w:rsidP="001F1667">
      <w:pPr>
        <w:pStyle w:val="NoSpacing"/>
      </w:pPr>
    </w:p>
    <w:p w14:paraId="2DCDD0F0" w14:textId="5E4BA8B4" w:rsidR="003D3A2F" w:rsidRDefault="003D3A2F" w:rsidP="001F1667">
      <w:pPr>
        <w:pStyle w:val="NoSpacing"/>
      </w:pPr>
      <w:r>
        <w:t>3. For the Person with Uncommon Interests:</w:t>
      </w:r>
    </w:p>
    <w:p w14:paraId="503AE648" w14:textId="510F4768" w:rsidR="003D3A2F" w:rsidRDefault="003D3A2F" w:rsidP="001F1667">
      <w:pPr>
        <w:pStyle w:val="NoSpacing"/>
      </w:pPr>
      <w:r>
        <w:t xml:space="preserve">  - They have a hard time finding people with similar interests.</w:t>
      </w:r>
    </w:p>
    <w:p w14:paraId="07A64538" w14:textId="4EADB924" w:rsidR="003D3A2F" w:rsidRDefault="003D3A2F" w:rsidP="001F1667">
      <w:pPr>
        <w:pStyle w:val="NoSpacing"/>
      </w:pPr>
      <w:r>
        <w:t xml:space="preserve">  - Ask them direct questions about their interests and hobbies.</w:t>
      </w:r>
    </w:p>
    <w:p w14:paraId="51E7C483" w14:textId="66F31618" w:rsidR="003D3A2F" w:rsidRDefault="003D3A2F" w:rsidP="001F1667">
      <w:pPr>
        <w:pStyle w:val="NoSpacing"/>
      </w:pPr>
      <w:r>
        <w:t xml:space="preserve">  - Show genuine interest and respect for their individuality, which can break down initial barriers.</w:t>
      </w:r>
    </w:p>
    <w:p w14:paraId="436AA863" w14:textId="77777777" w:rsidR="003D3A2F" w:rsidRDefault="003D3A2F" w:rsidP="001F1667">
      <w:pPr>
        <w:pStyle w:val="NoSpacing"/>
      </w:pPr>
      <w:r>
        <w:t xml:space="preserve">  - The Benefits of having a friend with uncommon interests can be rewarding as it can help you learn new things and broaden your horizons.</w:t>
      </w:r>
    </w:p>
    <w:p w14:paraId="6DCAACC9" w14:textId="77777777" w:rsidR="003D3A2F" w:rsidRDefault="003D3A2F" w:rsidP="001F1667">
      <w:pPr>
        <w:pStyle w:val="NoSpacing"/>
      </w:pPr>
    </w:p>
    <w:p w14:paraId="09F525C4" w14:textId="3047DE67" w:rsidR="003D3A2F" w:rsidRDefault="003D3A2F" w:rsidP="001F1667">
      <w:pPr>
        <w:pStyle w:val="NoSpacing"/>
      </w:pPr>
      <w:r>
        <w:t>4. For the Person in an Established Group:</w:t>
      </w:r>
    </w:p>
    <w:p w14:paraId="2372FE87" w14:textId="790B51E5" w:rsidR="003D3A2F" w:rsidRDefault="003D3A2F" w:rsidP="001F1667">
      <w:pPr>
        <w:pStyle w:val="NoSpacing"/>
      </w:pPr>
      <w:r>
        <w:t xml:space="preserve">  - These people are generally hard to approach as they are already in a group and are not looking for new friends.</w:t>
      </w:r>
    </w:p>
    <w:p w14:paraId="19B2DC07" w14:textId="397B2576" w:rsidR="003D3A2F" w:rsidRDefault="003D3A2F" w:rsidP="001F1667">
      <w:pPr>
        <w:pStyle w:val="NoSpacing"/>
      </w:pPr>
      <w:r>
        <w:t xml:space="preserve">  - To Approach them you have to be confident, friendly and show interest in their shared activities.</w:t>
      </w:r>
    </w:p>
    <w:p w14:paraId="5BF8F8DA" w14:textId="7A8A9579" w:rsidR="003D3A2F" w:rsidRDefault="003D3A2F" w:rsidP="001F1667">
      <w:pPr>
        <w:pStyle w:val="NoSpacing"/>
      </w:pPr>
      <w:r>
        <w:t xml:space="preserve">  - Talk to each member of the group individually &amp; with the group as a whole.</w:t>
      </w:r>
    </w:p>
    <w:p w14:paraId="796FA75F" w14:textId="77777777" w:rsidR="003D3A2F" w:rsidRDefault="003D3A2F" w:rsidP="001F1667">
      <w:pPr>
        <w:pStyle w:val="NoSpacing"/>
      </w:pPr>
      <w:r>
        <w:t xml:space="preserve">  - Look for common interests and hobbies that can help you connect with the group &amp;or each individual member.</w:t>
      </w:r>
    </w:p>
    <w:p w14:paraId="099890C3" w14:textId="77777777" w:rsidR="003D3A2F" w:rsidRDefault="003D3A2F" w:rsidP="001F1667">
      <w:pPr>
        <w:pStyle w:val="NoSpacing"/>
      </w:pPr>
    </w:p>
    <w:p w14:paraId="3CF63AF8" w14:textId="77777777" w:rsidR="003D3A2F" w:rsidRDefault="003D3A2F" w:rsidP="001F1667">
      <w:pPr>
        <w:pStyle w:val="NoSpacing"/>
      </w:pPr>
      <w:r>
        <w:t>Identified biases =</w:t>
      </w:r>
    </w:p>
    <w:p w14:paraId="522D4370" w14:textId="1C610BB7" w:rsidR="003D3A2F" w:rsidRDefault="003D3A2F" w:rsidP="001F1667">
      <w:pPr>
        <w:pStyle w:val="NoSpacing"/>
      </w:pPr>
      <w:r>
        <w:t xml:space="preserve">1. Confirmation Bias: </w:t>
      </w:r>
    </w:p>
    <w:p w14:paraId="4AF0FF2F" w14:textId="68C0C817" w:rsidR="003D3A2F" w:rsidRDefault="003D3A2F" w:rsidP="001F1667">
      <w:pPr>
        <w:pStyle w:val="NoSpacing"/>
      </w:pPr>
      <w:r>
        <w:t xml:space="preserve">  Description: Once you form an initial impression, you might only notice behaviors that confirm your beliefs (e.g., assuming a reserved person is uninterested in socializing).</w:t>
      </w:r>
    </w:p>
    <w:p w14:paraId="1A7A93AE" w14:textId="77777777" w:rsidR="003D3A2F" w:rsidRDefault="003D3A2F" w:rsidP="001F1667">
      <w:pPr>
        <w:pStyle w:val="NoSpacing"/>
      </w:pPr>
      <w:r>
        <w:t xml:space="preserve">  Impact: Missed opportunities to engage meaningfully if early judgments aren't </w:t>
      </w:r>
      <w:proofErr w:type="gramStart"/>
      <w:r>
        <w:t>reassessed..</w:t>
      </w:r>
      <w:proofErr w:type="gramEnd"/>
    </w:p>
    <w:p w14:paraId="6B803960" w14:textId="77777777" w:rsidR="003D3A2F" w:rsidRDefault="003D3A2F" w:rsidP="001F1667">
      <w:pPr>
        <w:pStyle w:val="NoSpacing"/>
      </w:pPr>
    </w:p>
    <w:p w14:paraId="186BE328" w14:textId="004A25C9" w:rsidR="003D3A2F" w:rsidRDefault="003D3A2F" w:rsidP="001F1667">
      <w:pPr>
        <w:pStyle w:val="NoSpacing"/>
      </w:pPr>
      <w:r>
        <w:t>2. Stereotyping (Appearance/Interest Bias):</w:t>
      </w:r>
    </w:p>
    <w:p w14:paraId="6AEB7CBA" w14:textId="5862E8E3" w:rsidR="003D3A2F" w:rsidRDefault="003D3A2F" w:rsidP="001F1667">
      <w:pPr>
        <w:pStyle w:val="NoSpacing"/>
      </w:pPr>
      <w:r>
        <w:t xml:space="preserve">  Description: Quick judgments based on looks, hobbies, or social cues.</w:t>
      </w:r>
    </w:p>
    <w:p w14:paraId="671CE6D3" w14:textId="77777777" w:rsidR="003D3A2F" w:rsidRDefault="003D3A2F" w:rsidP="001F1667">
      <w:pPr>
        <w:pStyle w:val="NoSpacing"/>
      </w:pPr>
      <w:r>
        <w:t xml:space="preserve">  Impact: Approaching someone solely based on assumptions can prevent a true understanding of their personality.</w:t>
      </w:r>
    </w:p>
    <w:p w14:paraId="5AD02536" w14:textId="77777777" w:rsidR="003D3A2F" w:rsidRDefault="003D3A2F" w:rsidP="001F1667">
      <w:pPr>
        <w:pStyle w:val="NoSpacing"/>
      </w:pPr>
    </w:p>
    <w:p w14:paraId="22BC42FA" w14:textId="15269155" w:rsidR="003D3A2F" w:rsidRDefault="003D3A2F" w:rsidP="001F1667">
      <w:pPr>
        <w:pStyle w:val="NoSpacing"/>
      </w:pPr>
      <w:r>
        <w:t>3. Halo Effect:</w:t>
      </w:r>
    </w:p>
    <w:p w14:paraId="73221AB9" w14:textId="5DA6F058" w:rsidR="003D3A2F" w:rsidRDefault="003D3A2F" w:rsidP="001F1667">
      <w:pPr>
        <w:pStyle w:val="NoSpacing"/>
      </w:pPr>
      <w:r>
        <w:t xml:space="preserve">  Description: Allowing one positive trait (such as friendliness) to influence overall judgment.</w:t>
      </w:r>
    </w:p>
    <w:p w14:paraId="7E68112E" w14:textId="77777777" w:rsidR="003D3A2F" w:rsidRDefault="003D3A2F" w:rsidP="001F1667">
      <w:pPr>
        <w:pStyle w:val="NoSpacing"/>
      </w:pPr>
      <w:r>
        <w:t xml:space="preserve">  Impact: May overshadow other important qualities or concerns, leading to unbalanced social evaluation</w:t>
      </w:r>
    </w:p>
    <w:p w14:paraId="79681A27" w14:textId="77777777" w:rsidR="003D3A2F" w:rsidRDefault="003D3A2F" w:rsidP="001F1667">
      <w:pPr>
        <w:pStyle w:val="NoSpacing"/>
      </w:pPr>
    </w:p>
    <w:p w14:paraId="4F9EBF85" w14:textId="21B23C6A" w:rsidR="003D3A2F" w:rsidRDefault="003D3A2F" w:rsidP="001F1667">
      <w:pPr>
        <w:pStyle w:val="NoSpacing"/>
      </w:pPr>
      <w:r>
        <w:t>4. In-Group Bias:</w:t>
      </w:r>
    </w:p>
    <w:p w14:paraId="0A6F596C" w14:textId="7195B6BF" w:rsidR="003D3A2F" w:rsidRDefault="003D3A2F" w:rsidP="001F1667">
      <w:pPr>
        <w:pStyle w:val="NoSpacing"/>
      </w:pPr>
      <w:r>
        <w:t xml:space="preserve">  Description: Tendency to favor individuals who share similar interests or backgrounds.</w:t>
      </w:r>
    </w:p>
    <w:p w14:paraId="6CC649EA" w14:textId="77777777" w:rsidR="003D3A2F" w:rsidRDefault="003D3A2F" w:rsidP="001F1667">
      <w:pPr>
        <w:pStyle w:val="NoSpacing"/>
      </w:pPr>
      <w:r>
        <w:t xml:space="preserve">  Impact: May lead to unintentional exclusion of those who seem different, making it harder to form diverse friendships</w:t>
      </w:r>
    </w:p>
    <w:p w14:paraId="6607834C" w14:textId="77777777" w:rsidR="003D3A2F" w:rsidRDefault="003D3A2F" w:rsidP="001F1667">
      <w:pPr>
        <w:pStyle w:val="NoSpacing"/>
      </w:pPr>
    </w:p>
    <w:p w14:paraId="4944DCD7" w14:textId="77777777" w:rsidR="003D3A2F" w:rsidRDefault="003D3A2F" w:rsidP="001F1667">
      <w:pPr>
        <w:pStyle w:val="NoSpacing"/>
      </w:pPr>
      <w:r>
        <w:t>Impact on decision making =</w:t>
      </w:r>
    </w:p>
    <w:p w14:paraId="2D5395EC" w14:textId="580EE4D1" w:rsidR="003D3A2F" w:rsidRDefault="003D3A2F" w:rsidP="001F1667">
      <w:pPr>
        <w:pStyle w:val="NoSpacing"/>
      </w:pPr>
      <w:r>
        <w:t>1. Risk of Exclusion:</w:t>
      </w:r>
    </w:p>
    <w:p w14:paraId="7AAB50A1" w14:textId="77777777" w:rsidR="003D3A2F" w:rsidRDefault="003D3A2F" w:rsidP="001F1667">
      <w:pPr>
        <w:pStyle w:val="NoSpacing"/>
      </w:pPr>
      <w:r>
        <w:t xml:space="preserve">  - Biases can lead to unintentional exclusion of individuals who don't fit initial assumptions, limiting potential friendships.</w:t>
      </w:r>
    </w:p>
    <w:p w14:paraId="19411EC9" w14:textId="77777777" w:rsidR="003D3A2F" w:rsidRDefault="003D3A2F" w:rsidP="001F1667">
      <w:pPr>
        <w:pStyle w:val="NoSpacing"/>
      </w:pPr>
    </w:p>
    <w:p w14:paraId="204898FB" w14:textId="3F6F4F1C" w:rsidR="003D3A2F" w:rsidRDefault="003D3A2F" w:rsidP="001F1667">
      <w:pPr>
        <w:pStyle w:val="NoSpacing"/>
      </w:pPr>
      <w:r>
        <w:t>2. Missed Opportunities:</w:t>
      </w:r>
    </w:p>
    <w:p w14:paraId="1C2196C0" w14:textId="77777777" w:rsidR="003D3A2F" w:rsidRDefault="003D3A2F" w:rsidP="001F1667">
      <w:pPr>
        <w:pStyle w:val="NoSpacing"/>
      </w:pPr>
      <w:r>
        <w:t xml:space="preserve">  - Focusing on initial judgments can prevent deeper connections with people who might have been great friends.</w:t>
      </w:r>
    </w:p>
    <w:p w14:paraId="4FA0F4C1" w14:textId="77777777" w:rsidR="003D3A2F" w:rsidRDefault="003D3A2F" w:rsidP="001F1667">
      <w:pPr>
        <w:pStyle w:val="NoSpacing"/>
      </w:pPr>
    </w:p>
    <w:p w14:paraId="10EED506" w14:textId="6321AF9E" w:rsidR="003D3A2F" w:rsidRDefault="003D3A2F" w:rsidP="001F1667">
      <w:pPr>
        <w:pStyle w:val="NoSpacing"/>
      </w:pPr>
      <w:r>
        <w:t>3. Limited Understanding:</w:t>
      </w:r>
    </w:p>
    <w:p w14:paraId="356F090B" w14:textId="77777777" w:rsidR="003D3A2F" w:rsidRDefault="003D3A2F" w:rsidP="001F1667">
      <w:pPr>
        <w:pStyle w:val="NoSpacing"/>
      </w:pPr>
      <w:r>
        <w:t xml:space="preserve">  - Biases can prevent a full understanding of someone's personality, leading to superficial or inaccurate friendships.</w:t>
      </w:r>
    </w:p>
    <w:p w14:paraId="7FBAB7DE" w14:textId="77777777" w:rsidR="003D3A2F" w:rsidRDefault="003D3A2F" w:rsidP="001F1667">
      <w:pPr>
        <w:pStyle w:val="NoSpacing"/>
      </w:pPr>
    </w:p>
    <w:p w14:paraId="06DF87E4" w14:textId="5856D5D0" w:rsidR="003D3A2F" w:rsidRDefault="003D3A2F" w:rsidP="001F1667">
      <w:pPr>
        <w:pStyle w:val="NoSpacing"/>
      </w:pPr>
      <w:r>
        <w:t>4. Prejudgment:</w:t>
      </w:r>
    </w:p>
    <w:p w14:paraId="486CF092" w14:textId="77777777" w:rsidR="003D3A2F" w:rsidRDefault="003D3A2F" w:rsidP="001F1667">
      <w:pPr>
        <w:pStyle w:val="NoSpacing"/>
      </w:pPr>
      <w:r>
        <w:t xml:space="preserve">  - Prejudging someone based on appearance or interests can prevent genuine connections from forming.</w:t>
      </w:r>
    </w:p>
    <w:p w14:paraId="1655FA77" w14:textId="77777777" w:rsidR="003D3A2F" w:rsidRDefault="003D3A2F" w:rsidP="001F1667">
      <w:pPr>
        <w:pStyle w:val="NoSpacing"/>
      </w:pPr>
    </w:p>
    <w:p w14:paraId="09C71DCC" w14:textId="3086F46E" w:rsidR="003D3A2F" w:rsidRDefault="003D3A2F" w:rsidP="001F1667">
      <w:pPr>
        <w:pStyle w:val="NoSpacing"/>
      </w:pPr>
      <w:r>
        <w:t>5. Group Dynamics:</w:t>
      </w:r>
    </w:p>
    <w:p w14:paraId="36CEC43F" w14:textId="77777777" w:rsidR="003D3A2F" w:rsidRDefault="003D3A2F" w:rsidP="001F1667">
      <w:pPr>
        <w:pStyle w:val="NoSpacing"/>
      </w:pPr>
      <w:r>
        <w:t xml:space="preserve">  - In-group bias can limit interactions with diverse individuals, leading to a narrow social circle.</w:t>
      </w:r>
    </w:p>
    <w:p w14:paraId="001B388D" w14:textId="77777777" w:rsidR="003D3A2F" w:rsidRDefault="003D3A2F" w:rsidP="001F1667">
      <w:pPr>
        <w:pStyle w:val="NoSpacing"/>
      </w:pPr>
    </w:p>
    <w:p w14:paraId="2F55383D" w14:textId="77777777" w:rsidR="003D3A2F" w:rsidRDefault="003D3A2F" w:rsidP="001F1667">
      <w:pPr>
        <w:pStyle w:val="NoSpacing"/>
      </w:pPr>
      <w:r>
        <w:t>Mitigation Strategies =</w:t>
      </w:r>
    </w:p>
    <w:p w14:paraId="109D8DF8" w14:textId="3BF0911B" w:rsidR="003D3A2F" w:rsidRDefault="003D3A2F" w:rsidP="001F1667">
      <w:pPr>
        <w:pStyle w:val="NoSpacing"/>
      </w:pPr>
      <w:r>
        <w:t>1. Self-Awareness and Reflection:</w:t>
      </w:r>
    </w:p>
    <w:p w14:paraId="075C1992" w14:textId="77777777" w:rsidR="003D3A2F" w:rsidRDefault="003D3A2F" w:rsidP="001F1667">
      <w:pPr>
        <w:pStyle w:val="NoSpacing"/>
      </w:pPr>
      <w:r>
        <w:t xml:space="preserve">  - Regularly reflect on initial judgments and reassess them to avoid confirmation bias.</w:t>
      </w:r>
    </w:p>
    <w:p w14:paraId="734DAB89" w14:textId="77777777" w:rsidR="003D3A2F" w:rsidRDefault="003D3A2F" w:rsidP="001F1667">
      <w:pPr>
        <w:pStyle w:val="NoSpacing"/>
      </w:pPr>
    </w:p>
    <w:p w14:paraId="62DE44A3" w14:textId="521FDC23" w:rsidR="003D3A2F" w:rsidRDefault="003D3A2F" w:rsidP="001F1667">
      <w:pPr>
        <w:pStyle w:val="NoSpacing"/>
      </w:pPr>
      <w:r>
        <w:t>2. Tailored Communication:</w:t>
      </w:r>
    </w:p>
    <w:p w14:paraId="03FC0087" w14:textId="77777777" w:rsidR="003D3A2F" w:rsidRDefault="003D3A2F" w:rsidP="001F1667">
      <w:pPr>
        <w:pStyle w:val="NoSpacing"/>
      </w:pPr>
      <w:r>
        <w:t xml:space="preserve">  - Adjust your approach based on individual personalities to avoid stereotyping and halo effects.</w:t>
      </w:r>
    </w:p>
    <w:p w14:paraId="75ACF050" w14:textId="77777777" w:rsidR="003D3A2F" w:rsidRDefault="003D3A2F" w:rsidP="001F1667">
      <w:pPr>
        <w:pStyle w:val="NoSpacing"/>
      </w:pPr>
    </w:p>
    <w:p w14:paraId="4B88F1D3" w14:textId="28ABD310" w:rsidR="003D3A2F" w:rsidRDefault="003D3A2F" w:rsidP="001F1667">
      <w:pPr>
        <w:pStyle w:val="NoSpacing"/>
      </w:pPr>
      <w:r>
        <w:t>3. Open-Mindedness:</w:t>
      </w:r>
    </w:p>
    <w:p w14:paraId="5FB210CE" w14:textId="77777777" w:rsidR="003D3A2F" w:rsidRDefault="003D3A2F" w:rsidP="001F1667">
      <w:pPr>
        <w:pStyle w:val="NoSpacing"/>
      </w:pPr>
      <w:r>
        <w:t xml:space="preserve">  - Be open to different personalities and interests, allowing for diverse friendships to develop.</w:t>
      </w:r>
    </w:p>
    <w:p w14:paraId="4D3B90EB" w14:textId="77777777" w:rsidR="003D3A2F" w:rsidRDefault="003D3A2F" w:rsidP="001F1667">
      <w:pPr>
        <w:pStyle w:val="NoSpacing"/>
      </w:pPr>
    </w:p>
    <w:p w14:paraId="29CF15AE" w14:textId="71D5E947" w:rsidR="003D3A2F" w:rsidRDefault="003D3A2F" w:rsidP="001F1667">
      <w:pPr>
        <w:pStyle w:val="NoSpacing"/>
      </w:pPr>
      <w:r>
        <w:t>4. Open-Ended Questions:</w:t>
      </w:r>
    </w:p>
    <w:p w14:paraId="087F854A" w14:textId="77777777" w:rsidR="003D3A2F" w:rsidRDefault="003D3A2F" w:rsidP="001F1667">
      <w:pPr>
        <w:pStyle w:val="NoSpacing"/>
      </w:pPr>
      <w:r>
        <w:t xml:space="preserve">  - Ask open-ended questions to understand people beyond initial impressions, reducing prejudgment.</w:t>
      </w:r>
    </w:p>
    <w:p w14:paraId="1F291508" w14:textId="77777777" w:rsidR="003D3A2F" w:rsidRDefault="003D3A2F" w:rsidP="001F1667">
      <w:pPr>
        <w:pStyle w:val="NoSpacing"/>
      </w:pPr>
    </w:p>
    <w:p w14:paraId="75B40058" w14:textId="00D2A5A4" w:rsidR="003D3A2F" w:rsidRDefault="003D3A2F" w:rsidP="001F1667">
      <w:pPr>
        <w:pStyle w:val="NoSpacing"/>
      </w:pPr>
      <w:r>
        <w:t>5. Inclusive Approach:</w:t>
      </w:r>
    </w:p>
    <w:p w14:paraId="157E2B44" w14:textId="77777777" w:rsidR="003D3A2F" w:rsidRDefault="003D3A2F" w:rsidP="001F1667">
      <w:pPr>
        <w:pStyle w:val="NoSpacing"/>
      </w:pPr>
      <w:r>
        <w:t xml:space="preserve">  - Actively seek out individuals with diverse backgrounds and interests to counter in-group bias.</w:t>
      </w:r>
    </w:p>
    <w:p w14:paraId="244E922B" w14:textId="77777777" w:rsidR="003D3A2F" w:rsidRDefault="003D3A2F" w:rsidP="001F1667">
      <w:pPr>
        <w:pStyle w:val="NoSpacing"/>
      </w:pPr>
    </w:p>
    <w:p w14:paraId="3AA73C20" w14:textId="595981DF" w:rsidR="003D3A2F" w:rsidRDefault="003D3A2F" w:rsidP="001F1667">
      <w:pPr>
        <w:pStyle w:val="NoSpacing"/>
      </w:pPr>
      <w:r>
        <w:t>6. Active Listening:</w:t>
      </w:r>
    </w:p>
    <w:p w14:paraId="3CBA6421" w14:textId="77777777" w:rsidR="003D3A2F" w:rsidRDefault="003D3A2F" w:rsidP="001F1667">
      <w:pPr>
        <w:pStyle w:val="NoSpacing"/>
      </w:pPr>
      <w:r>
        <w:lastRenderedPageBreak/>
        <w:t xml:space="preserve">  - Listen attentively to others to understand their perspectives and build meaningful connections.</w:t>
      </w:r>
    </w:p>
    <w:p w14:paraId="55A00AEC" w14:textId="77777777" w:rsidR="003D3A2F" w:rsidRDefault="003D3A2F" w:rsidP="001F1667">
      <w:pPr>
        <w:pStyle w:val="NoSpacing"/>
      </w:pPr>
    </w:p>
    <w:p w14:paraId="7C7BA6D4" w14:textId="5CA54B92" w:rsidR="003D3A2F" w:rsidRDefault="003D3A2F" w:rsidP="001F1667">
      <w:pPr>
        <w:pStyle w:val="NoSpacing"/>
      </w:pPr>
      <w:r>
        <w:t>7. Diverse Interaction:</w:t>
      </w:r>
    </w:p>
    <w:p w14:paraId="2EBC1252" w14:textId="77777777" w:rsidR="003D3A2F" w:rsidRDefault="003D3A2F" w:rsidP="001F1667">
      <w:pPr>
        <w:pStyle w:val="NoSpacing"/>
      </w:pPr>
      <w:r>
        <w:t xml:space="preserve">  - Engage with a variety of people to broaden your social circle and challenge existing biases.</w:t>
      </w:r>
    </w:p>
    <w:p w14:paraId="00179EA6" w14:textId="77777777" w:rsidR="003D3A2F" w:rsidRDefault="003D3A2F" w:rsidP="001F1667">
      <w:pPr>
        <w:pStyle w:val="NoSpacing"/>
      </w:pPr>
    </w:p>
    <w:p w14:paraId="6CB80326" w14:textId="04067C54" w:rsidR="003D3A2F" w:rsidRDefault="003D3A2F" w:rsidP="001F1667">
      <w:pPr>
        <w:pStyle w:val="NoSpacing"/>
      </w:pPr>
      <w:r>
        <w:t>8. Empathy and Understanding:</w:t>
      </w:r>
    </w:p>
    <w:p w14:paraId="6A5DCCD3" w14:textId="77777777" w:rsidR="003D3A2F" w:rsidRDefault="003D3A2F" w:rsidP="001F1667">
      <w:pPr>
        <w:pStyle w:val="NoSpacing"/>
      </w:pPr>
      <w:r>
        <w:t xml:space="preserve">  - Put yourself in others' shoes to appreciate their unique experiences and foster genuine friendships.</w:t>
      </w:r>
    </w:p>
    <w:p w14:paraId="2B87BCF4" w14:textId="77777777" w:rsidR="003D3A2F" w:rsidRDefault="003D3A2F" w:rsidP="001F1667">
      <w:pPr>
        <w:pStyle w:val="NoSpacing"/>
      </w:pPr>
    </w:p>
    <w:p w14:paraId="378D4F9B" w14:textId="77777777" w:rsidR="003D3A2F" w:rsidRDefault="003D3A2F" w:rsidP="001F1667">
      <w:pPr>
        <w:pStyle w:val="NoSpacing"/>
      </w:pPr>
      <w:r>
        <w:t>9. Feedback and Adaptation:</w:t>
      </w:r>
    </w:p>
    <w:p w14:paraId="50C986D2" w14:textId="24FDCC24" w:rsidR="003D3A2F" w:rsidRDefault="003D3A2F" w:rsidP="001F1667">
      <w:pPr>
        <w:pStyle w:val="NoSpacing"/>
      </w:pPr>
      <w:r>
        <w:t>- Accept feedback on your social interactions and adapt your approach to improve future connections.</w:t>
      </w:r>
    </w:p>
    <w:p w14:paraId="2BF57646" w14:textId="77777777" w:rsidR="003D3A2F" w:rsidRDefault="003D3A2F" w:rsidP="001F1667">
      <w:pPr>
        <w:pStyle w:val="NoSpacing"/>
      </w:pPr>
    </w:p>
    <w:p w14:paraId="41F23BF5" w14:textId="07DC5D57" w:rsidR="003D3A2F" w:rsidRDefault="003D3A2F" w:rsidP="001F1667">
      <w:pPr>
        <w:pStyle w:val="NoSpacing"/>
      </w:pPr>
      <w:r>
        <w:t>10. Patience and Persistence:</w:t>
      </w:r>
    </w:p>
    <w:p w14:paraId="3F0D5CE8" w14:textId="04F30039" w:rsidR="008C1BD6" w:rsidRDefault="003D3A2F" w:rsidP="001F1667">
      <w:pPr>
        <w:pStyle w:val="NoSpacing"/>
      </w:pPr>
      <w:r>
        <w:t xml:space="preserve">  - Building friendships takes time, so be patient and persistent in your efforts to form meaningful relationships.</w:t>
      </w:r>
    </w:p>
    <w:sectPr w:rsidR="008C1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BB44B" w14:textId="77777777" w:rsidR="00AB3070" w:rsidRDefault="00AB3070" w:rsidP="00AB3070">
      <w:pPr>
        <w:spacing w:after="0" w:line="240" w:lineRule="auto"/>
      </w:pPr>
      <w:r>
        <w:separator/>
      </w:r>
    </w:p>
  </w:endnote>
  <w:endnote w:type="continuationSeparator" w:id="0">
    <w:p w14:paraId="20A0CC8B" w14:textId="77777777" w:rsidR="00AB3070" w:rsidRDefault="00AB3070" w:rsidP="00AB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C8FC8" w14:textId="77777777" w:rsidR="00AB3070" w:rsidRDefault="00AB3070" w:rsidP="00AB3070">
      <w:pPr>
        <w:spacing w:after="0" w:line="240" w:lineRule="auto"/>
      </w:pPr>
      <w:r>
        <w:separator/>
      </w:r>
    </w:p>
  </w:footnote>
  <w:footnote w:type="continuationSeparator" w:id="0">
    <w:p w14:paraId="4B3507DB" w14:textId="77777777" w:rsidR="00AB3070" w:rsidRDefault="00AB3070" w:rsidP="00AB3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4740"/>
    <w:multiLevelType w:val="hybridMultilevel"/>
    <w:tmpl w:val="401CD3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A59EC"/>
    <w:multiLevelType w:val="hybridMultilevel"/>
    <w:tmpl w:val="F1FAC18C"/>
    <w:lvl w:ilvl="0" w:tplc="EE666C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60706"/>
    <w:multiLevelType w:val="hybridMultilevel"/>
    <w:tmpl w:val="43D235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73696"/>
    <w:multiLevelType w:val="multilevel"/>
    <w:tmpl w:val="A4D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91B31"/>
    <w:multiLevelType w:val="hybridMultilevel"/>
    <w:tmpl w:val="9A2C28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52EED"/>
    <w:multiLevelType w:val="hybridMultilevel"/>
    <w:tmpl w:val="CB424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218D"/>
    <w:multiLevelType w:val="hybridMultilevel"/>
    <w:tmpl w:val="198A1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60E7D"/>
    <w:multiLevelType w:val="hybridMultilevel"/>
    <w:tmpl w:val="80107284"/>
    <w:lvl w:ilvl="0" w:tplc="EE666C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765DD"/>
    <w:multiLevelType w:val="hybridMultilevel"/>
    <w:tmpl w:val="261C6E4A"/>
    <w:lvl w:ilvl="0" w:tplc="EE666C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6531">
    <w:abstractNumId w:val="3"/>
  </w:num>
  <w:num w:numId="2" w16cid:durableId="169031341">
    <w:abstractNumId w:val="4"/>
  </w:num>
  <w:num w:numId="3" w16cid:durableId="1203638332">
    <w:abstractNumId w:val="6"/>
  </w:num>
  <w:num w:numId="4" w16cid:durableId="145434172">
    <w:abstractNumId w:val="0"/>
  </w:num>
  <w:num w:numId="5" w16cid:durableId="850993377">
    <w:abstractNumId w:val="2"/>
  </w:num>
  <w:num w:numId="6" w16cid:durableId="1896894951">
    <w:abstractNumId w:val="5"/>
  </w:num>
  <w:num w:numId="7" w16cid:durableId="200945756">
    <w:abstractNumId w:val="7"/>
  </w:num>
  <w:num w:numId="8" w16cid:durableId="1765413167">
    <w:abstractNumId w:val="8"/>
  </w:num>
  <w:num w:numId="9" w16cid:durableId="120124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A8"/>
    <w:rsid w:val="00066553"/>
    <w:rsid w:val="001F1667"/>
    <w:rsid w:val="0024427A"/>
    <w:rsid w:val="003C5461"/>
    <w:rsid w:val="003D3A2F"/>
    <w:rsid w:val="003D50EF"/>
    <w:rsid w:val="00497E5F"/>
    <w:rsid w:val="00513DB2"/>
    <w:rsid w:val="005551F5"/>
    <w:rsid w:val="0057088F"/>
    <w:rsid w:val="00604EFF"/>
    <w:rsid w:val="00641B32"/>
    <w:rsid w:val="008370AC"/>
    <w:rsid w:val="008C1BD6"/>
    <w:rsid w:val="0091010E"/>
    <w:rsid w:val="009C75CC"/>
    <w:rsid w:val="00AB3070"/>
    <w:rsid w:val="00B10FA8"/>
    <w:rsid w:val="00B82EB4"/>
    <w:rsid w:val="00C25661"/>
    <w:rsid w:val="00D9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10307"/>
  <w15:chartTrackingRefBased/>
  <w15:docId w15:val="{44F830E0-3822-4B11-83C6-811578AD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0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0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F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070"/>
  </w:style>
  <w:style w:type="paragraph" w:styleId="Footer">
    <w:name w:val="footer"/>
    <w:basedOn w:val="Normal"/>
    <w:link w:val="FooterChar"/>
    <w:uiPriority w:val="99"/>
    <w:unhideWhenUsed/>
    <w:rsid w:val="00AB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070"/>
  </w:style>
  <w:style w:type="character" w:styleId="Hyperlink">
    <w:name w:val="Hyperlink"/>
    <w:basedOn w:val="DefaultParagraphFont"/>
    <w:uiPriority w:val="99"/>
    <w:unhideWhenUsed/>
    <w:rsid w:val="003D5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0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F16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2</dc:title>
  <dc:subject/>
  <dc:creator>Jonathan Chacko Pattasseril</dc:creator>
  <cp:keywords/>
  <dc:description/>
  <cp:lastModifiedBy>Jonathan Chacko Pattasseril</cp:lastModifiedBy>
  <cp:revision>14</cp:revision>
  <dcterms:created xsi:type="dcterms:W3CDTF">2025-02-03T01:25:00Z</dcterms:created>
  <dcterms:modified xsi:type="dcterms:W3CDTF">2025-02-16T00:54:00Z</dcterms:modified>
</cp:coreProperties>
</file>