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596CB6" w14:textId="77777777" w:rsidR="003B2CD4" w:rsidRDefault="008F38AB" w:rsidP="008F38AB">
      <w:pPr>
        <w:jc w:val="both"/>
        <w:rPr>
          <w:rFonts w:ascii="Times New Roman" w:hAnsi="Times New Roman" w:cs="Times New Roman"/>
          <w:sz w:val="24"/>
        </w:rPr>
      </w:pPr>
      <w:r>
        <w:rPr>
          <w:rFonts w:ascii="Times New Roman" w:hAnsi="Times New Roman" w:cs="Times New Roman"/>
          <w:sz w:val="24"/>
        </w:rPr>
        <w:t>Reflection Paper Week 2: Week of seeking Purpose</w:t>
      </w:r>
    </w:p>
    <w:p w14:paraId="5C9111F8" w14:textId="44F6581A" w:rsidR="008F38AB" w:rsidRDefault="008F38AB" w:rsidP="008F38AB">
      <w:pPr>
        <w:jc w:val="both"/>
        <w:rPr>
          <w:rFonts w:ascii="Times New Roman" w:hAnsi="Times New Roman" w:cs="Times New Roman"/>
          <w:sz w:val="24"/>
        </w:rPr>
      </w:pPr>
      <w:r>
        <w:rPr>
          <w:rFonts w:ascii="Times New Roman" w:hAnsi="Times New Roman" w:cs="Times New Roman"/>
          <w:sz w:val="24"/>
        </w:rPr>
        <w:t xml:space="preserve">As days passed, I’ve been enjoying every each of it with ascending energy and excitement. There were points where I think I can’t handle it, making me and the rest of the class scream and class out of thrill. We cannot deny the fact that it is all because of the interactive kahoot quizzes; especially now that we have tried the group version of it. </w:t>
      </w:r>
    </w:p>
    <w:p w14:paraId="419AC379" w14:textId="7503D18E" w:rsidR="008F38AB" w:rsidRDefault="008F38AB" w:rsidP="008F38AB">
      <w:pPr>
        <w:jc w:val="both"/>
        <w:rPr>
          <w:rFonts w:ascii="Times New Roman" w:hAnsi="Times New Roman" w:cs="Times New Roman"/>
          <w:sz w:val="24"/>
        </w:rPr>
      </w:pPr>
      <w:r>
        <w:rPr>
          <w:rFonts w:ascii="Times New Roman" w:hAnsi="Times New Roman" w:cs="Times New Roman"/>
          <w:sz w:val="24"/>
        </w:rPr>
        <w:t xml:space="preserve">Comparing my experience from last week I really think that this week is more of a fruitful one, one maybe is because we are all done in the stage of “getting to know each other”. Now we are more into the objectives of the class. </w:t>
      </w:r>
    </w:p>
    <w:p w14:paraId="109BAEE2" w14:textId="36FCFB7D" w:rsidR="004C3E8A" w:rsidRDefault="008F38AB" w:rsidP="008F38AB">
      <w:pPr>
        <w:jc w:val="both"/>
        <w:rPr>
          <w:rFonts w:ascii="Times New Roman" w:hAnsi="Times New Roman" w:cs="Times New Roman"/>
          <w:sz w:val="24"/>
        </w:rPr>
      </w:pPr>
      <w:r>
        <w:rPr>
          <w:rFonts w:ascii="Times New Roman" w:hAnsi="Times New Roman" w:cs="Times New Roman"/>
          <w:sz w:val="24"/>
        </w:rPr>
        <w:t xml:space="preserve">It was really nice that we get to talk and tackle flowcharting in more depth, in such a way that we are not even feeling the pressure or thought of us being in the room. The </w:t>
      </w:r>
      <w:r w:rsidR="004C3E8A">
        <w:rPr>
          <w:rFonts w:ascii="Times New Roman" w:hAnsi="Times New Roman" w:cs="Times New Roman"/>
          <w:sz w:val="24"/>
        </w:rPr>
        <w:t>on-hand</w:t>
      </w:r>
      <w:r>
        <w:rPr>
          <w:rFonts w:ascii="Times New Roman" w:hAnsi="Times New Roman" w:cs="Times New Roman"/>
          <w:sz w:val="24"/>
        </w:rPr>
        <w:t xml:space="preserve"> application of the lesson I think is pretty much effective</w:t>
      </w:r>
      <w:r w:rsidR="004C3E8A">
        <w:rPr>
          <w:rFonts w:ascii="Times New Roman" w:hAnsi="Times New Roman" w:cs="Times New Roman"/>
          <w:sz w:val="24"/>
        </w:rPr>
        <w:t xml:space="preserve"> for it has been easier for me to apply its concepts as we go along and do it repeatedly in every task given. </w:t>
      </w:r>
    </w:p>
    <w:p w14:paraId="20DB7D25" w14:textId="2D28A168" w:rsidR="001B2B1B" w:rsidRDefault="004C3E8A" w:rsidP="008F38AB">
      <w:pPr>
        <w:jc w:val="both"/>
        <w:rPr>
          <w:rFonts w:ascii="Times New Roman" w:hAnsi="Times New Roman" w:cs="Times New Roman"/>
          <w:sz w:val="24"/>
        </w:rPr>
      </w:pPr>
      <w:r>
        <w:rPr>
          <w:rFonts w:ascii="Times New Roman" w:hAnsi="Times New Roman" w:cs="Times New Roman"/>
          <w:sz w:val="24"/>
        </w:rPr>
        <w:t xml:space="preserve">I hope that as we go more specific and technical in our lessons, the fun will still be there. </w:t>
      </w:r>
      <w:r w:rsidR="008F38AB">
        <w:rPr>
          <w:rFonts w:ascii="Times New Roman" w:hAnsi="Times New Roman" w:cs="Times New Roman"/>
          <w:sz w:val="24"/>
        </w:rPr>
        <w:t xml:space="preserve"> </w:t>
      </w:r>
    </w:p>
    <w:p w14:paraId="16B11A0C" w14:textId="6B6D75F3" w:rsidR="001B2B1B" w:rsidRPr="001B2B1B" w:rsidRDefault="001B2B1B" w:rsidP="001B2B1B">
      <w:pPr>
        <w:rPr>
          <w:rFonts w:ascii="Times New Roman" w:hAnsi="Times New Roman" w:cs="Times New Roman"/>
          <w:sz w:val="24"/>
        </w:rPr>
      </w:pPr>
    </w:p>
    <w:p w14:paraId="7107C90C" w14:textId="1032B43D" w:rsidR="001B2B1B" w:rsidRDefault="001B2B1B" w:rsidP="001B2B1B">
      <w:pPr>
        <w:rPr>
          <w:rFonts w:ascii="Times New Roman" w:hAnsi="Times New Roman" w:cs="Times New Roman"/>
          <w:sz w:val="24"/>
        </w:rPr>
      </w:pPr>
    </w:p>
    <w:p w14:paraId="0D5F525B" w14:textId="043948AD" w:rsidR="008F38AB" w:rsidRPr="001B2B1B" w:rsidRDefault="0058158A" w:rsidP="001B2B1B">
      <w:pPr>
        <w:tabs>
          <w:tab w:val="left" w:pos="5309"/>
        </w:tabs>
        <w:rPr>
          <w:rFonts w:ascii="Times New Roman" w:hAnsi="Times New Roman" w:cs="Times New Roman"/>
          <w:sz w:val="24"/>
        </w:rPr>
      </w:pPr>
      <w:r>
        <w:rPr>
          <w:noProof/>
        </w:rPr>
        <w:drawing>
          <wp:anchor distT="0" distB="0" distL="114300" distR="114300" simplePos="0" relativeHeight="251658240" behindDoc="1" locked="0" layoutInCell="1" allowOverlap="1" wp14:anchorId="453C7F09" wp14:editId="10847ED6">
            <wp:simplePos x="0" y="0"/>
            <wp:positionH relativeFrom="margin">
              <wp:align>left</wp:align>
            </wp:positionH>
            <wp:positionV relativeFrom="paragraph">
              <wp:posOffset>8841</wp:posOffset>
            </wp:positionV>
            <wp:extent cx="2461846" cy="4380750"/>
            <wp:effectExtent l="0" t="0" r="0" b="127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61846" cy="43807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B2B1B">
        <w:rPr>
          <w:rFonts w:ascii="Times New Roman" w:hAnsi="Times New Roman" w:cs="Times New Roman"/>
          <w:sz w:val="24"/>
        </w:rPr>
        <w:tab/>
      </w:r>
      <w:bookmarkStart w:id="0" w:name="_GoBack"/>
      <w:bookmarkEnd w:id="0"/>
    </w:p>
    <w:sectPr w:rsidR="008F38AB" w:rsidRPr="001B2B1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8AB"/>
    <w:rsid w:val="001B2B1B"/>
    <w:rsid w:val="003B2CD4"/>
    <w:rsid w:val="004C3E8A"/>
    <w:rsid w:val="0058158A"/>
    <w:rsid w:val="008F38A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2080E"/>
  <w15:chartTrackingRefBased/>
  <w15:docId w15:val="{76055885-0EE2-4E65-860C-3A5E50FA6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0C3781807C3144096F7F60B0894E452" ma:contentTypeVersion="10" ma:contentTypeDescription="Create a new document." ma:contentTypeScope="" ma:versionID="ba54b8a66abc7585970c2fc931d86ad8">
  <xsd:schema xmlns:xsd="http://www.w3.org/2001/XMLSchema" xmlns:xs="http://www.w3.org/2001/XMLSchema" xmlns:p="http://schemas.microsoft.com/office/2006/metadata/properties" xmlns:ns3="59c1fb72-361e-4cad-8341-0cd044aac977" xmlns:ns4="bcd9cb72-07c8-434a-8f1a-2dfc0ec31c1a" targetNamespace="http://schemas.microsoft.com/office/2006/metadata/properties" ma:root="true" ma:fieldsID="f109b254825f1f5b4014176c0de87ce5" ns3:_="" ns4:_="">
    <xsd:import namespace="59c1fb72-361e-4cad-8341-0cd044aac977"/>
    <xsd:import namespace="bcd9cb72-07c8-434a-8f1a-2dfc0ec31c1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c1fb72-361e-4cad-8341-0cd044aac97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cd9cb72-07c8-434a-8f1a-2dfc0ec31c1a"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92E8F81-81A8-4705-81F1-7A2EEF3D16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c1fb72-361e-4cad-8341-0cd044aac977"/>
    <ds:schemaRef ds:uri="bcd9cb72-07c8-434a-8f1a-2dfc0ec31c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B8AA265-0298-4A13-AE19-95D99BFE8144}">
  <ds:schemaRefs>
    <ds:schemaRef ds:uri="http://schemas.microsoft.com/sharepoint/v3/contenttype/forms"/>
  </ds:schemaRefs>
</ds:datastoreItem>
</file>

<file path=customXml/itemProps3.xml><?xml version="1.0" encoding="utf-8"?>
<ds:datastoreItem xmlns:ds="http://schemas.openxmlformats.org/officeDocument/2006/customXml" ds:itemID="{BEE1F336-89EA-45FD-AB4E-0A333972FE88}">
  <ds:schemaRefs>
    <ds:schemaRef ds:uri="http://purl.org/dc/terms/"/>
    <ds:schemaRef ds:uri="http://purl.org/dc/elements/1.1/"/>
    <ds:schemaRef ds:uri="http://www.w3.org/XML/1998/namespace"/>
    <ds:schemaRef ds:uri="http://schemas.openxmlformats.org/package/2006/metadata/core-properties"/>
    <ds:schemaRef ds:uri="bcd9cb72-07c8-434a-8f1a-2dfc0ec31c1a"/>
    <ds:schemaRef ds:uri="http://schemas.microsoft.com/office/2006/documentManagement/types"/>
    <ds:schemaRef ds:uri="http://purl.org/dc/dcmitype/"/>
    <ds:schemaRef ds:uri="http://schemas.microsoft.com/office/2006/metadata/properties"/>
    <ds:schemaRef ds:uri="http://schemas.microsoft.com/office/infopath/2007/PartnerControls"/>
    <ds:schemaRef ds:uri="59c1fb72-361e-4cad-8341-0cd044aac977"/>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Pages>
  <Words>161</Words>
  <Characters>921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Christian Padua</dc:creator>
  <cp:keywords/>
  <dc:description/>
  <cp:lastModifiedBy>John Christian P Padua</cp:lastModifiedBy>
  <cp:revision>2</cp:revision>
  <dcterms:created xsi:type="dcterms:W3CDTF">2019-10-27T02:22:00Z</dcterms:created>
  <dcterms:modified xsi:type="dcterms:W3CDTF">2019-10-27T02:44:00Z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0x010100B0C3781807C3144096F7F60B0894E452</vt:lpwstr>
  </property>
</Properties>
</file>