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1D8F" w14:textId="4AE29D65" w:rsidR="00434644" w:rsidRDefault="005E62EA" w:rsidP="00434644">
      <w:pPr>
        <w:pStyle w:val="Title"/>
      </w:pPr>
      <w:proofErr w:type="spellStart"/>
      <w:r>
        <w:t>xxxx</w:t>
      </w:r>
      <w:proofErr w:type="spellEnd"/>
    </w:p>
    <w:p w14:paraId="6DF9CE17" w14:textId="17FCBD29" w:rsidR="00434644" w:rsidRPr="00EE16AE" w:rsidRDefault="005E62EA" w:rsidP="00434644">
      <w:pPr>
        <w:pStyle w:val="Subtitle"/>
        <w:jc w:val="center"/>
        <w:rPr>
          <w:b/>
          <w:sz w:val="32"/>
        </w:rPr>
      </w:pPr>
      <w:r>
        <w:rPr>
          <w:b/>
          <w:sz w:val="32"/>
        </w:rPr>
        <w:t>xxx</w:t>
      </w:r>
    </w:p>
    <w:p w14:paraId="29CDC439" w14:textId="77777777" w:rsidR="00222A21" w:rsidRDefault="00222A21" w:rsidP="00434644">
      <w:pPr>
        <w:jc w:val="center"/>
      </w:pPr>
    </w:p>
    <w:p w14:paraId="56999148" w14:textId="72BCFFFC" w:rsidR="000C5021" w:rsidRDefault="000C5021" w:rsidP="00434644">
      <w:pPr>
        <w:jc w:val="center"/>
      </w:pPr>
    </w:p>
    <w:p w14:paraId="6EEE1E5F" w14:textId="64D708A1" w:rsidR="00C13812" w:rsidRDefault="00C13812" w:rsidP="00434644">
      <w:pPr>
        <w:jc w:val="center"/>
      </w:pPr>
    </w:p>
    <w:p w14:paraId="6B4F502C" w14:textId="77777777" w:rsidR="00A7537D" w:rsidRDefault="00A7537D" w:rsidP="00434644">
      <w:pPr>
        <w:jc w:val="center"/>
      </w:pPr>
    </w:p>
    <w:p w14:paraId="52A8FA0A" w14:textId="77777777" w:rsidR="00EA54E5" w:rsidRDefault="00EA54E5" w:rsidP="00222A21"/>
    <w:p w14:paraId="40E2EEEF" w14:textId="77777777" w:rsidR="00EA54E5" w:rsidRDefault="00EA54E5" w:rsidP="00434644">
      <w:pPr>
        <w:jc w:val="center"/>
      </w:pPr>
    </w:p>
    <w:p w14:paraId="2E79CFCA" w14:textId="57B54DA6" w:rsidR="00434644" w:rsidRDefault="00434644" w:rsidP="00434644">
      <w:r>
        <w:rPr>
          <w:b/>
          <w:bCs/>
        </w:rPr>
        <w:t>Prepared By:</w:t>
      </w:r>
      <w:r>
        <w:t xml:space="preserve"> </w:t>
      </w:r>
    </w:p>
    <w:p w14:paraId="12253527" w14:textId="3B396841" w:rsidR="00434644" w:rsidRDefault="00434644" w:rsidP="00434644">
      <w:r>
        <w:rPr>
          <w:b/>
          <w:bCs/>
        </w:rPr>
        <w:t>Job Number:</w:t>
      </w:r>
      <w:r>
        <w:t xml:space="preserve"> </w:t>
      </w:r>
    </w:p>
    <w:p w14:paraId="3874D88F" w14:textId="6170B0BF" w:rsidR="00434644" w:rsidRDefault="00434644" w:rsidP="00434644">
      <w:r>
        <w:rPr>
          <w:b/>
          <w:bCs/>
        </w:rPr>
        <w:t>Date:</w:t>
      </w:r>
      <w: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CA"/>
        </w:rPr>
        <w:id w:val="-174023361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4AB3F906" w14:textId="44645926" w:rsidR="00424FD9" w:rsidRDefault="00424FD9">
          <w:pPr>
            <w:pStyle w:val="TOCHeading"/>
          </w:pPr>
          <w:r>
            <w:t>Table of Contents</w:t>
          </w:r>
        </w:p>
        <w:p w14:paraId="50E93EFA" w14:textId="01355E53" w:rsidR="00520495" w:rsidRDefault="00424F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CA"/>
              <w14:ligatures w14:val="standardContextual"/>
            </w:rPr>
          </w:pPr>
          <w:r w:rsidRPr="0037746A">
            <w:rPr>
              <w:sz w:val="20"/>
              <w:szCs w:val="20"/>
            </w:rPr>
            <w:fldChar w:fldCharType="begin"/>
          </w:r>
          <w:r w:rsidRPr="0037746A">
            <w:rPr>
              <w:sz w:val="20"/>
              <w:szCs w:val="20"/>
            </w:rPr>
            <w:instrText xml:space="preserve"> TOC \o "1-3" \h \z \u </w:instrText>
          </w:r>
          <w:r w:rsidRPr="0037746A">
            <w:rPr>
              <w:sz w:val="20"/>
              <w:szCs w:val="20"/>
            </w:rPr>
            <w:fldChar w:fldCharType="separate"/>
          </w:r>
          <w:hyperlink w:anchor="_Toc164934035" w:history="1">
            <w:r w:rsidR="00520495" w:rsidRPr="006D733E">
              <w:rPr>
                <w:rStyle w:val="Hyperlink"/>
                <w:noProof/>
              </w:rPr>
              <w:t>1.0: Design Codes &amp; Standards</w:t>
            </w:r>
            <w:r w:rsidR="00520495">
              <w:rPr>
                <w:noProof/>
                <w:webHidden/>
              </w:rPr>
              <w:tab/>
            </w:r>
            <w:r w:rsidR="00520495">
              <w:rPr>
                <w:noProof/>
                <w:webHidden/>
              </w:rPr>
              <w:fldChar w:fldCharType="begin"/>
            </w:r>
            <w:r w:rsidR="00520495">
              <w:rPr>
                <w:noProof/>
                <w:webHidden/>
              </w:rPr>
              <w:instrText xml:space="preserve"> PAGEREF _Toc164934035 \h </w:instrText>
            </w:r>
            <w:r w:rsidR="00520495">
              <w:rPr>
                <w:noProof/>
                <w:webHidden/>
              </w:rPr>
            </w:r>
            <w:r w:rsidR="00520495">
              <w:rPr>
                <w:noProof/>
                <w:webHidden/>
              </w:rPr>
              <w:fldChar w:fldCharType="separate"/>
            </w:r>
            <w:r w:rsidR="009913EB">
              <w:rPr>
                <w:noProof/>
                <w:webHidden/>
              </w:rPr>
              <w:t>3</w:t>
            </w:r>
            <w:r w:rsidR="00520495">
              <w:rPr>
                <w:noProof/>
                <w:webHidden/>
              </w:rPr>
              <w:fldChar w:fldCharType="end"/>
            </w:r>
          </w:hyperlink>
        </w:p>
        <w:p w14:paraId="1F21E892" w14:textId="506CC8C9" w:rsidR="00520495" w:rsidRDefault="005204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CA"/>
              <w14:ligatures w14:val="standardContextual"/>
            </w:rPr>
          </w:pPr>
          <w:hyperlink w:anchor="_Toc164934036" w:history="1">
            <w:r w:rsidRPr="006D733E">
              <w:rPr>
                <w:rStyle w:val="Hyperlink"/>
                <w:noProof/>
              </w:rPr>
              <w:t>2.0: Design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3E428" w14:textId="0B0662EE" w:rsidR="00520495" w:rsidRDefault="005204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CA"/>
              <w14:ligatures w14:val="standardContextual"/>
            </w:rPr>
          </w:pPr>
          <w:hyperlink w:anchor="_Toc164934037" w:history="1">
            <w:r w:rsidRPr="006D733E">
              <w:rPr>
                <w:rStyle w:val="Hyperlink"/>
                <w:noProof/>
              </w:rPr>
              <w:t>3.0: Analysis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B86F" w14:textId="252FCC66" w:rsidR="00520495" w:rsidRDefault="005204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CA"/>
              <w14:ligatures w14:val="standardContextual"/>
            </w:rPr>
          </w:pPr>
          <w:hyperlink w:anchor="_Toc164934038" w:history="1">
            <w:r w:rsidRPr="006D733E">
              <w:rPr>
                <w:rStyle w:val="Hyperlink"/>
                <w:noProof/>
              </w:rPr>
              <w:t>4.0: Design 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4555D" w14:textId="4C49E5E8" w:rsidR="00520495" w:rsidRDefault="005204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CA"/>
              <w14:ligatures w14:val="standardContextual"/>
            </w:rPr>
          </w:pPr>
          <w:hyperlink w:anchor="_Toc164934039" w:history="1">
            <w:r w:rsidRPr="006D733E">
              <w:rPr>
                <w:rStyle w:val="Hyperlink"/>
                <w:noProof/>
              </w:rPr>
              <w:t>5.0: Structural Members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3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3790" w14:textId="5A1B9EDC" w:rsidR="00424FD9" w:rsidRDefault="00424FD9">
          <w:r w:rsidRPr="0037746A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F67260" w14:textId="77777777" w:rsidR="00520495" w:rsidRDefault="005204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38801773"/>
      <w:r>
        <w:br w:type="page"/>
      </w:r>
    </w:p>
    <w:p w14:paraId="0FEC4A68" w14:textId="7ACF6F86" w:rsidR="00424FD9" w:rsidRDefault="00424FD9" w:rsidP="00424FD9">
      <w:pPr>
        <w:pStyle w:val="Heading1"/>
      </w:pPr>
      <w:bookmarkStart w:id="1" w:name="_Toc164934035"/>
      <w:r>
        <w:lastRenderedPageBreak/>
        <w:t>1.0: Design Codes &amp; Standards</w:t>
      </w:r>
      <w:bookmarkEnd w:id="0"/>
      <w:bookmarkEnd w:id="1"/>
    </w:p>
    <w:p w14:paraId="0BB5925D" w14:textId="77777777" w:rsidR="006A0BC8" w:rsidRDefault="006A0BC8" w:rsidP="006A0BC8">
      <w:pPr>
        <w:pStyle w:val="ListParagraph"/>
        <w:numPr>
          <w:ilvl w:val="0"/>
          <w:numId w:val="1"/>
        </w:numPr>
      </w:pPr>
      <w:bookmarkStart w:id="2" w:name="_Toc38801774"/>
      <w:r>
        <w:t>AISC Specification for Structural Steel Buildings 15</w:t>
      </w:r>
      <w:r w:rsidRPr="00257A64">
        <w:rPr>
          <w:vertAlign w:val="superscript"/>
        </w:rPr>
        <w:t>th</w:t>
      </w:r>
      <w:r>
        <w:t xml:space="preserve"> Edition – Allowable Stress Design</w:t>
      </w:r>
    </w:p>
    <w:p w14:paraId="6D1F2097" w14:textId="043AEE41" w:rsidR="007B5863" w:rsidRDefault="007B5863" w:rsidP="006A0BC8">
      <w:pPr>
        <w:pStyle w:val="ListParagraph"/>
        <w:numPr>
          <w:ilvl w:val="0"/>
          <w:numId w:val="1"/>
        </w:numPr>
      </w:pPr>
      <w:r>
        <w:t>CSA S269.1-16</w:t>
      </w:r>
    </w:p>
    <w:p w14:paraId="0C715B3B" w14:textId="77777777" w:rsidR="00424FD9" w:rsidRDefault="00424FD9" w:rsidP="00424FD9">
      <w:pPr>
        <w:pStyle w:val="Heading1"/>
      </w:pPr>
      <w:bookmarkStart w:id="3" w:name="_Toc164934036"/>
      <w:r>
        <w:t>2.0: Design Material</w:t>
      </w:r>
      <w:bookmarkEnd w:id="2"/>
      <w:bookmarkEnd w:id="3"/>
    </w:p>
    <w:p w14:paraId="0756BDFD" w14:textId="1F853B2B" w:rsidR="00424FD9" w:rsidRDefault="00424FD9" w:rsidP="00424FD9">
      <w:pPr>
        <w:tabs>
          <w:tab w:val="left" w:pos="2198"/>
        </w:tabs>
      </w:pPr>
      <w:r>
        <w:rPr>
          <w:b/>
          <w:bCs/>
        </w:rPr>
        <w:t xml:space="preserve">Material Grade: </w:t>
      </w:r>
      <w:r w:rsidR="003F5CBE">
        <w:rPr>
          <w:b/>
          <w:bCs/>
        </w:rPr>
        <w:t>Q235</w:t>
      </w:r>
    </w:p>
    <w:p w14:paraId="4DABB44F" w14:textId="3EEAED1A" w:rsidR="00424FD9" w:rsidRDefault="00424FD9" w:rsidP="003F5CBE">
      <w:r>
        <w:t xml:space="preserve">Modulus of Elasticity (E) = 200 </w:t>
      </w:r>
      <w:proofErr w:type="spellStart"/>
      <w:r>
        <w:t>GPa</w:t>
      </w:r>
      <w:proofErr w:type="spellEnd"/>
      <w:r>
        <w:t xml:space="preserve"> (29x10</w:t>
      </w:r>
      <w:r w:rsidRPr="003F5CBE">
        <w:rPr>
          <w:vertAlign w:val="superscript"/>
        </w:rPr>
        <w:t>6</w:t>
      </w:r>
      <w:r>
        <w:t xml:space="preserve"> psi)</w:t>
      </w:r>
    </w:p>
    <w:p w14:paraId="32749EFD" w14:textId="79209F2F" w:rsidR="003F5CBE" w:rsidRDefault="003F5CBE" w:rsidP="003F5CBE">
      <w:r w:rsidRPr="00C736C7">
        <w:rPr>
          <w:noProof/>
        </w:rPr>
        <w:drawing>
          <wp:inline distT="0" distB="0" distL="0" distR="0" wp14:anchorId="7387D11F" wp14:editId="64665B2D">
            <wp:extent cx="4460682" cy="125146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744" cy="12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0BB2" w14:textId="77777777" w:rsidR="00424FD9" w:rsidRDefault="00424FD9" w:rsidP="00424FD9">
      <w:pPr>
        <w:pStyle w:val="Heading1"/>
      </w:pPr>
      <w:bookmarkStart w:id="4" w:name="_Toc38801775"/>
      <w:bookmarkStart w:id="5" w:name="_Toc164934037"/>
      <w:r>
        <w:t>3.0: Analysis Method</w:t>
      </w:r>
      <w:bookmarkEnd w:id="4"/>
      <w:bookmarkEnd w:id="5"/>
    </w:p>
    <w:p w14:paraId="279A9311" w14:textId="5FA1C2A2" w:rsidR="00424FD9" w:rsidRDefault="00424FD9" w:rsidP="00424FD9">
      <w:r>
        <w:tab/>
        <w:t xml:space="preserve">The analysis method of the system was completed </w:t>
      </w:r>
      <w:r w:rsidR="0050214A">
        <w:t>through hand calculations.</w:t>
      </w:r>
    </w:p>
    <w:p w14:paraId="1ABF7A5F" w14:textId="77777777" w:rsidR="00424FD9" w:rsidRDefault="00424FD9" w:rsidP="00424FD9">
      <w:pPr>
        <w:pStyle w:val="Heading1"/>
      </w:pPr>
      <w:bookmarkStart w:id="6" w:name="_Toc38801776"/>
      <w:bookmarkStart w:id="7" w:name="_Toc164934038"/>
      <w:r>
        <w:t>4.0: Design Loads</w:t>
      </w:r>
      <w:bookmarkEnd w:id="6"/>
      <w:bookmarkEnd w:id="7"/>
    </w:p>
    <w:p w14:paraId="6CEBD71B" w14:textId="60B612D7" w:rsidR="000C5A89" w:rsidRDefault="009E24CE" w:rsidP="00DF6515">
      <w:r>
        <w:tab/>
      </w:r>
      <w:r w:rsidR="00980EC7">
        <w:t xml:space="preserve">The circular column forms (respective of diameter) designed are to be capable of supporting a maximum pour pressure of 143.6 kPa (3000 </w:t>
      </w:r>
      <w:proofErr w:type="spellStart"/>
      <w:r w:rsidR="00980EC7">
        <w:t>psf</w:t>
      </w:r>
      <w:proofErr w:type="spellEnd"/>
      <w:r w:rsidR="00980EC7">
        <w:t>).</w:t>
      </w:r>
    </w:p>
    <w:p w14:paraId="0E2EC718" w14:textId="77777777" w:rsidR="0067678C" w:rsidRDefault="00EC5F10">
      <w:r>
        <w:tab/>
        <w:t>Per CSA S269.1-16, Clause 6.1.2.1.2, WSD calculated loads and rated capacities of the system or components is determined by analysis based on the specific material standards with a reduction factor, applied to the ultimate capacity, as specified in the standard. The reduction factor for metal panels, per Table 7, is to be considered as 2.0.</w:t>
      </w:r>
      <w:bookmarkStart w:id="8" w:name="_Toc38801790"/>
    </w:p>
    <w:p w14:paraId="1D48E00F" w14:textId="77777777" w:rsidR="0067678C" w:rsidRDefault="006767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38801793"/>
      <w:bookmarkEnd w:id="8"/>
      <w:r>
        <w:br w:type="page"/>
      </w:r>
    </w:p>
    <w:p w14:paraId="57EC0057" w14:textId="4408B65D" w:rsidR="00796F19" w:rsidRDefault="0067678C" w:rsidP="003D249B">
      <w:pPr>
        <w:pStyle w:val="Heading1"/>
      </w:pPr>
      <w:bookmarkStart w:id="10" w:name="_Toc164934039"/>
      <w:r>
        <w:lastRenderedPageBreak/>
        <w:t>5</w:t>
      </w:r>
      <w:r w:rsidR="00424FD9">
        <w:t xml:space="preserve">.0: Structural </w:t>
      </w:r>
      <w:bookmarkEnd w:id="9"/>
      <w:r w:rsidR="000D62B1">
        <w:t>Members Check</w:t>
      </w:r>
      <w:bookmarkEnd w:id="10"/>
    </w:p>
    <w:p w14:paraId="094BD1FF" w14:textId="11C7C6E2" w:rsidR="00542B5E" w:rsidRDefault="00226D3B" w:rsidP="00520495">
      <w:pPr>
        <w:jc w:val="center"/>
      </w:pPr>
      <w:r w:rsidRPr="00226D3B">
        <w:rPr>
          <w:noProof/>
        </w:rPr>
        <w:drawing>
          <wp:inline distT="0" distB="0" distL="0" distR="0" wp14:anchorId="4E66FB0A" wp14:editId="430C02FE">
            <wp:extent cx="5943600" cy="6280785"/>
            <wp:effectExtent l="0" t="0" r="0" b="5715"/>
            <wp:docPr id="2300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FC10" w14:textId="5896BA6D" w:rsidR="00520495" w:rsidRDefault="00520495">
      <w:r>
        <w:br w:type="page"/>
      </w:r>
    </w:p>
    <w:p w14:paraId="2D296D47" w14:textId="26563608" w:rsidR="00A3797E" w:rsidRDefault="00226D3B" w:rsidP="00226D3B">
      <w:pPr>
        <w:jc w:val="center"/>
      </w:pPr>
      <w:r w:rsidRPr="00226D3B">
        <w:rPr>
          <w:noProof/>
        </w:rPr>
        <w:lastRenderedPageBreak/>
        <w:drawing>
          <wp:inline distT="0" distB="0" distL="0" distR="0" wp14:anchorId="470BAE83" wp14:editId="15EF50C5">
            <wp:extent cx="5943600" cy="5458460"/>
            <wp:effectExtent l="0" t="0" r="0" b="8890"/>
            <wp:docPr id="786820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B431" w14:textId="1A956EFB" w:rsidR="0000449E" w:rsidRDefault="0000449E">
      <w:r>
        <w:br w:type="page"/>
      </w:r>
    </w:p>
    <w:p w14:paraId="71CF48FB" w14:textId="184166C9" w:rsidR="0000449E" w:rsidRPr="00576D9A" w:rsidRDefault="00155F53" w:rsidP="00226D3B">
      <w:pPr>
        <w:jc w:val="center"/>
      </w:pPr>
      <w:r w:rsidRPr="00155F53">
        <w:rPr>
          <w:noProof/>
        </w:rPr>
        <w:lastRenderedPageBreak/>
        <w:drawing>
          <wp:inline distT="0" distB="0" distL="0" distR="0" wp14:anchorId="64AE4D2A" wp14:editId="7A6D5E0E">
            <wp:extent cx="5943600" cy="5079365"/>
            <wp:effectExtent l="0" t="0" r="0" b="6985"/>
            <wp:docPr id="1816586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49E" w:rsidRPr="00576D9A" w:rsidSect="001E504C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93C59" w14:textId="77777777" w:rsidR="00424FD9" w:rsidRDefault="00424FD9" w:rsidP="00424FD9">
      <w:pPr>
        <w:spacing w:after="0" w:line="240" w:lineRule="auto"/>
      </w:pPr>
      <w:r>
        <w:separator/>
      </w:r>
    </w:p>
  </w:endnote>
  <w:endnote w:type="continuationSeparator" w:id="0">
    <w:p w14:paraId="3AF30BBE" w14:textId="77777777" w:rsidR="00424FD9" w:rsidRDefault="00424FD9" w:rsidP="00424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810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9E305" w14:textId="554DD9F8" w:rsidR="001E504C" w:rsidRDefault="001E50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8E3B7" w14:textId="77777777" w:rsidR="001E504C" w:rsidRDefault="001E5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64D74" w14:textId="77777777" w:rsidR="00424FD9" w:rsidRDefault="00424FD9" w:rsidP="00424FD9">
      <w:pPr>
        <w:spacing w:after="0" w:line="240" w:lineRule="auto"/>
      </w:pPr>
      <w:r>
        <w:separator/>
      </w:r>
    </w:p>
  </w:footnote>
  <w:footnote w:type="continuationSeparator" w:id="0">
    <w:p w14:paraId="6E1366DF" w14:textId="77777777" w:rsidR="00424FD9" w:rsidRDefault="00424FD9" w:rsidP="00424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4A081" w14:textId="77777777" w:rsidR="00D96B35" w:rsidRDefault="00D96B35" w:rsidP="00D96B35">
    <w:pPr>
      <w:pStyle w:val="Header"/>
    </w:pPr>
    <w:r>
      <w:rPr>
        <w:noProof/>
      </w:rPr>
      <w:drawing>
        <wp:inline distT="0" distB="0" distL="0" distR="0" wp14:anchorId="7374C4B5" wp14:editId="61AB4CE9">
          <wp:extent cx="2079625" cy="352425"/>
          <wp:effectExtent l="0" t="0" r="0" b="9525"/>
          <wp:docPr id="3" name="Picture 3" descr="ALU_Logo_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U_Logo_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96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CE4E8D" w14:textId="295959AD" w:rsidR="00D96B35" w:rsidRDefault="00D96B35" w:rsidP="00D96B35">
    <w:pPr>
      <w:pStyle w:val="Header"/>
    </w:pPr>
    <w:r>
      <w:rPr>
        <w:b/>
        <w:bCs/>
      </w:rPr>
      <w:t>Special Projects Team</w:t>
    </w:r>
    <w:r>
      <w:t xml:space="preserve">                                                                      </w:t>
    </w:r>
    <w:r>
      <w:rPr>
        <w:b/>
        <w:bCs/>
      </w:rPr>
      <w:t>REF:</w:t>
    </w:r>
    <w:r>
      <w:t xml:space="preserve"> </w:t>
    </w:r>
    <w:r w:rsidR="003F5CBE">
      <w:t>2</w:t>
    </w:r>
    <w:r w:rsidR="00EA54E5">
      <w:t>507407</w:t>
    </w:r>
  </w:p>
  <w:p w14:paraId="09A86153" w14:textId="1FB520CB" w:rsidR="00D96B35" w:rsidRDefault="00D96B35" w:rsidP="00D96B35">
    <w:pPr>
      <w:pStyle w:val="Header"/>
    </w:pPr>
    <w:r>
      <w:rPr>
        <w:b/>
        <w:bCs/>
      </w:rPr>
      <w:t>Project:</w:t>
    </w:r>
    <w:r>
      <w:t xml:space="preserve"> </w:t>
    </w:r>
    <w:r w:rsidR="00EA54E5">
      <w:t xml:space="preserve">Brentwood PH2      </w:t>
    </w:r>
    <w:r w:rsidR="003F5CBE">
      <w:t xml:space="preserve">   </w:t>
    </w:r>
    <w:r>
      <w:t xml:space="preserve">                                                        </w:t>
    </w:r>
    <w:r w:rsidR="0050214A">
      <w:t xml:space="preserve">  </w:t>
    </w:r>
    <w:r>
      <w:rPr>
        <w:b/>
        <w:bCs/>
      </w:rPr>
      <w:t>By:</w:t>
    </w:r>
    <w:r>
      <w:t xml:space="preserve"> William Moyssakos</w:t>
    </w:r>
  </w:p>
  <w:p w14:paraId="1BAA686C" w14:textId="17CCF7C3" w:rsidR="00D96B35" w:rsidRPr="00EA54E5" w:rsidRDefault="00D96B35">
    <w:pPr>
      <w:pStyle w:val="Header"/>
    </w:pPr>
    <w:r w:rsidRPr="00EA54E5">
      <w:rPr>
        <w:b/>
        <w:bCs/>
      </w:rPr>
      <w:t>Client:</w:t>
    </w:r>
    <w:r w:rsidRPr="00EA54E5">
      <w:t xml:space="preserve"> </w:t>
    </w:r>
    <w:r w:rsidR="00EA54E5">
      <w:t>GFORM Enterprises</w:t>
    </w:r>
    <w:r w:rsidR="003F5CBE" w:rsidRPr="00EA54E5">
      <w:t xml:space="preserve"> Ltd.</w:t>
    </w:r>
    <w:r w:rsidRPr="00EA54E5">
      <w:t xml:space="preserve">                            </w:t>
    </w:r>
    <w:r w:rsidR="0050214A" w:rsidRPr="00EA54E5">
      <w:t xml:space="preserve">                          </w:t>
    </w:r>
    <w:r w:rsidRPr="00EA54E5">
      <w:rPr>
        <w:b/>
        <w:bCs/>
      </w:rPr>
      <w:t>Date:</w:t>
    </w:r>
    <w:r w:rsidRPr="00EA54E5">
      <w:t xml:space="preserve"> </w:t>
    </w:r>
    <w:r w:rsidR="00222A21">
      <w:t>July</w:t>
    </w:r>
    <w:r w:rsidR="003F5CBE" w:rsidRPr="00EA54E5">
      <w:t xml:space="preserve"> </w:t>
    </w:r>
    <w:r w:rsidR="00222A21">
      <w:t>1</w:t>
    </w:r>
    <w:r w:rsidR="001A6EE5">
      <w:t>7</w:t>
    </w:r>
    <w:r w:rsidR="003F5CBE" w:rsidRPr="00EA54E5">
      <w:t>, 202</w:t>
    </w:r>
    <w:r w:rsidR="00222A21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31AF6"/>
    <w:multiLevelType w:val="hybridMultilevel"/>
    <w:tmpl w:val="34FAB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176B4"/>
    <w:multiLevelType w:val="hybridMultilevel"/>
    <w:tmpl w:val="6026F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283152">
    <w:abstractNumId w:val="0"/>
  </w:num>
  <w:num w:numId="2" w16cid:durableId="627669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44"/>
    <w:rsid w:val="000002E0"/>
    <w:rsid w:val="0000449E"/>
    <w:rsid w:val="0000503C"/>
    <w:rsid w:val="00007575"/>
    <w:rsid w:val="0002495D"/>
    <w:rsid w:val="00032B38"/>
    <w:rsid w:val="00047F5D"/>
    <w:rsid w:val="00053983"/>
    <w:rsid w:val="00056C3C"/>
    <w:rsid w:val="00073101"/>
    <w:rsid w:val="000769C1"/>
    <w:rsid w:val="00076C67"/>
    <w:rsid w:val="000941CD"/>
    <w:rsid w:val="000968B5"/>
    <w:rsid w:val="000B35E6"/>
    <w:rsid w:val="000B3BD7"/>
    <w:rsid w:val="000C3E1B"/>
    <w:rsid w:val="000C5021"/>
    <w:rsid w:val="000C5A89"/>
    <w:rsid w:val="000D62B1"/>
    <w:rsid w:val="000E25D5"/>
    <w:rsid w:val="000E6771"/>
    <w:rsid w:val="001019D4"/>
    <w:rsid w:val="001148CB"/>
    <w:rsid w:val="001176A6"/>
    <w:rsid w:val="00123CAA"/>
    <w:rsid w:val="00133D47"/>
    <w:rsid w:val="00134088"/>
    <w:rsid w:val="001436CA"/>
    <w:rsid w:val="00155F53"/>
    <w:rsid w:val="001667E9"/>
    <w:rsid w:val="001722EC"/>
    <w:rsid w:val="001727C0"/>
    <w:rsid w:val="001819C2"/>
    <w:rsid w:val="00195F1B"/>
    <w:rsid w:val="00197D48"/>
    <w:rsid w:val="001A6EE5"/>
    <w:rsid w:val="001A7B87"/>
    <w:rsid w:val="001B6021"/>
    <w:rsid w:val="001D56D4"/>
    <w:rsid w:val="001D70C8"/>
    <w:rsid w:val="001E504C"/>
    <w:rsid w:val="001F05FE"/>
    <w:rsid w:val="001F3111"/>
    <w:rsid w:val="00200BDD"/>
    <w:rsid w:val="002065E2"/>
    <w:rsid w:val="0020798E"/>
    <w:rsid w:val="00207AF1"/>
    <w:rsid w:val="00216F35"/>
    <w:rsid w:val="00222A21"/>
    <w:rsid w:val="00226D3B"/>
    <w:rsid w:val="00234893"/>
    <w:rsid w:val="00243A7C"/>
    <w:rsid w:val="00247E23"/>
    <w:rsid w:val="0025049D"/>
    <w:rsid w:val="00263B36"/>
    <w:rsid w:val="00291770"/>
    <w:rsid w:val="002946F8"/>
    <w:rsid w:val="002A792C"/>
    <w:rsid w:val="002B0279"/>
    <w:rsid w:val="002B6CF1"/>
    <w:rsid w:val="002C32D5"/>
    <w:rsid w:val="002C7CC8"/>
    <w:rsid w:val="002D6443"/>
    <w:rsid w:val="002E162E"/>
    <w:rsid w:val="002E2689"/>
    <w:rsid w:val="002E6684"/>
    <w:rsid w:val="00307825"/>
    <w:rsid w:val="00317647"/>
    <w:rsid w:val="003243CE"/>
    <w:rsid w:val="00336C9B"/>
    <w:rsid w:val="00337B0D"/>
    <w:rsid w:val="00341B8D"/>
    <w:rsid w:val="00341E85"/>
    <w:rsid w:val="00345F86"/>
    <w:rsid w:val="00361653"/>
    <w:rsid w:val="003619F7"/>
    <w:rsid w:val="0036438F"/>
    <w:rsid w:val="003662F6"/>
    <w:rsid w:val="00367468"/>
    <w:rsid w:val="0037746A"/>
    <w:rsid w:val="003B29AE"/>
    <w:rsid w:val="003B4F60"/>
    <w:rsid w:val="003B6C5F"/>
    <w:rsid w:val="003C4202"/>
    <w:rsid w:val="003C6443"/>
    <w:rsid w:val="003C6510"/>
    <w:rsid w:val="003D0A32"/>
    <w:rsid w:val="003D249B"/>
    <w:rsid w:val="003D396B"/>
    <w:rsid w:val="003E210B"/>
    <w:rsid w:val="003E2744"/>
    <w:rsid w:val="003F29FA"/>
    <w:rsid w:val="003F5472"/>
    <w:rsid w:val="003F5CBE"/>
    <w:rsid w:val="003F6EC2"/>
    <w:rsid w:val="004016BD"/>
    <w:rsid w:val="00401C4C"/>
    <w:rsid w:val="00421675"/>
    <w:rsid w:val="00423696"/>
    <w:rsid w:val="00424FD9"/>
    <w:rsid w:val="00427385"/>
    <w:rsid w:val="00434644"/>
    <w:rsid w:val="00452721"/>
    <w:rsid w:val="00457DC1"/>
    <w:rsid w:val="00464B0A"/>
    <w:rsid w:val="0046722A"/>
    <w:rsid w:val="00480E6B"/>
    <w:rsid w:val="004975F0"/>
    <w:rsid w:val="004B08D0"/>
    <w:rsid w:val="004B0BA0"/>
    <w:rsid w:val="004E59C6"/>
    <w:rsid w:val="004E7AF7"/>
    <w:rsid w:val="004F7731"/>
    <w:rsid w:val="0050214A"/>
    <w:rsid w:val="005024F6"/>
    <w:rsid w:val="0050511A"/>
    <w:rsid w:val="005141A6"/>
    <w:rsid w:val="005162AA"/>
    <w:rsid w:val="00520495"/>
    <w:rsid w:val="00521637"/>
    <w:rsid w:val="005361F6"/>
    <w:rsid w:val="00542B5E"/>
    <w:rsid w:val="00551DAC"/>
    <w:rsid w:val="005526B7"/>
    <w:rsid w:val="00552AC4"/>
    <w:rsid w:val="00567B29"/>
    <w:rsid w:val="0057026F"/>
    <w:rsid w:val="00576D9A"/>
    <w:rsid w:val="005823CB"/>
    <w:rsid w:val="00596104"/>
    <w:rsid w:val="005A1ADD"/>
    <w:rsid w:val="005A2249"/>
    <w:rsid w:val="005A637E"/>
    <w:rsid w:val="005B2225"/>
    <w:rsid w:val="005B2715"/>
    <w:rsid w:val="005C0C99"/>
    <w:rsid w:val="005D24B7"/>
    <w:rsid w:val="005E1B9C"/>
    <w:rsid w:val="005E3C49"/>
    <w:rsid w:val="005E62EA"/>
    <w:rsid w:val="005F0C7D"/>
    <w:rsid w:val="006065E7"/>
    <w:rsid w:val="00613BFC"/>
    <w:rsid w:val="00620A01"/>
    <w:rsid w:val="006219E8"/>
    <w:rsid w:val="00626A03"/>
    <w:rsid w:val="00633F03"/>
    <w:rsid w:val="00636348"/>
    <w:rsid w:val="00640FDA"/>
    <w:rsid w:val="00643AC7"/>
    <w:rsid w:val="00643D6B"/>
    <w:rsid w:val="00646B0A"/>
    <w:rsid w:val="0065174B"/>
    <w:rsid w:val="0065337C"/>
    <w:rsid w:val="00653C27"/>
    <w:rsid w:val="0065449E"/>
    <w:rsid w:val="00663A1D"/>
    <w:rsid w:val="00667194"/>
    <w:rsid w:val="0067678C"/>
    <w:rsid w:val="00693ABB"/>
    <w:rsid w:val="006A0BC8"/>
    <w:rsid w:val="006A10C2"/>
    <w:rsid w:val="006A57C6"/>
    <w:rsid w:val="006B7D5A"/>
    <w:rsid w:val="006D2704"/>
    <w:rsid w:val="006E33EE"/>
    <w:rsid w:val="006E4722"/>
    <w:rsid w:val="006E6D82"/>
    <w:rsid w:val="006F2390"/>
    <w:rsid w:val="00700247"/>
    <w:rsid w:val="00704AB2"/>
    <w:rsid w:val="00710252"/>
    <w:rsid w:val="00721E2E"/>
    <w:rsid w:val="00732F72"/>
    <w:rsid w:val="00765994"/>
    <w:rsid w:val="007727DA"/>
    <w:rsid w:val="007837D2"/>
    <w:rsid w:val="00787CF5"/>
    <w:rsid w:val="00796F19"/>
    <w:rsid w:val="007B5863"/>
    <w:rsid w:val="007C5059"/>
    <w:rsid w:val="007F11FB"/>
    <w:rsid w:val="007F77B4"/>
    <w:rsid w:val="0080000E"/>
    <w:rsid w:val="008003BB"/>
    <w:rsid w:val="00817613"/>
    <w:rsid w:val="0083370D"/>
    <w:rsid w:val="00864535"/>
    <w:rsid w:val="00865513"/>
    <w:rsid w:val="00887155"/>
    <w:rsid w:val="0089364E"/>
    <w:rsid w:val="008A689D"/>
    <w:rsid w:val="008B0772"/>
    <w:rsid w:val="008B6435"/>
    <w:rsid w:val="008B65B1"/>
    <w:rsid w:val="008B769D"/>
    <w:rsid w:val="008C1216"/>
    <w:rsid w:val="008C1339"/>
    <w:rsid w:val="008C166B"/>
    <w:rsid w:val="008C6620"/>
    <w:rsid w:val="008C737D"/>
    <w:rsid w:val="008D07F1"/>
    <w:rsid w:val="008D2ABE"/>
    <w:rsid w:val="008E1CDF"/>
    <w:rsid w:val="008E40D5"/>
    <w:rsid w:val="008E7415"/>
    <w:rsid w:val="00913919"/>
    <w:rsid w:val="00931640"/>
    <w:rsid w:val="00944AC4"/>
    <w:rsid w:val="009509D1"/>
    <w:rsid w:val="00957DCC"/>
    <w:rsid w:val="00963542"/>
    <w:rsid w:val="00964137"/>
    <w:rsid w:val="009717C0"/>
    <w:rsid w:val="00980EC7"/>
    <w:rsid w:val="009913EB"/>
    <w:rsid w:val="00997D04"/>
    <w:rsid w:val="00997F60"/>
    <w:rsid w:val="009B33B5"/>
    <w:rsid w:val="009E24CE"/>
    <w:rsid w:val="009E5A52"/>
    <w:rsid w:val="009F1DD3"/>
    <w:rsid w:val="009F795B"/>
    <w:rsid w:val="00A27B71"/>
    <w:rsid w:val="00A31BDD"/>
    <w:rsid w:val="00A33B04"/>
    <w:rsid w:val="00A3797E"/>
    <w:rsid w:val="00A44CCF"/>
    <w:rsid w:val="00A53599"/>
    <w:rsid w:val="00A67245"/>
    <w:rsid w:val="00A7537D"/>
    <w:rsid w:val="00A765C6"/>
    <w:rsid w:val="00AA4ED7"/>
    <w:rsid w:val="00AB0BA3"/>
    <w:rsid w:val="00AC198C"/>
    <w:rsid w:val="00AE258F"/>
    <w:rsid w:val="00AE575E"/>
    <w:rsid w:val="00B104E6"/>
    <w:rsid w:val="00B268DB"/>
    <w:rsid w:val="00B311A9"/>
    <w:rsid w:val="00B324A8"/>
    <w:rsid w:val="00B349F7"/>
    <w:rsid w:val="00B34CF5"/>
    <w:rsid w:val="00B366CE"/>
    <w:rsid w:val="00B51B9B"/>
    <w:rsid w:val="00B61E06"/>
    <w:rsid w:val="00B62E88"/>
    <w:rsid w:val="00B90E50"/>
    <w:rsid w:val="00BA4909"/>
    <w:rsid w:val="00BD03F0"/>
    <w:rsid w:val="00BD298E"/>
    <w:rsid w:val="00BF132B"/>
    <w:rsid w:val="00BF1EB0"/>
    <w:rsid w:val="00C13812"/>
    <w:rsid w:val="00C14D19"/>
    <w:rsid w:val="00C26AD4"/>
    <w:rsid w:val="00C2705A"/>
    <w:rsid w:val="00C36AF5"/>
    <w:rsid w:val="00C40794"/>
    <w:rsid w:val="00C64CD1"/>
    <w:rsid w:val="00C65371"/>
    <w:rsid w:val="00C76215"/>
    <w:rsid w:val="00C775E0"/>
    <w:rsid w:val="00C90898"/>
    <w:rsid w:val="00C90DF1"/>
    <w:rsid w:val="00CC1786"/>
    <w:rsid w:val="00D16FDC"/>
    <w:rsid w:val="00D252CA"/>
    <w:rsid w:val="00D31D35"/>
    <w:rsid w:val="00D3761A"/>
    <w:rsid w:val="00D5135C"/>
    <w:rsid w:val="00D70BEC"/>
    <w:rsid w:val="00D70C4F"/>
    <w:rsid w:val="00D809AC"/>
    <w:rsid w:val="00D96B35"/>
    <w:rsid w:val="00D97D68"/>
    <w:rsid w:val="00DA1BC4"/>
    <w:rsid w:val="00DA2F11"/>
    <w:rsid w:val="00DA701F"/>
    <w:rsid w:val="00DB31FA"/>
    <w:rsid w:val="00DB4B97"/>
    <w:rsid w:val="00DB6CD6"/>
    <w:rsid w:val="00DC68DC"/>
    <w:rsid w:val="00DC7C3D"/>
    <w:rsid w:val="00DD0E9C"/>
    <w:rsid w:val="00DD2840"/>
    <w:rsid w:val="00DF6515"/>
    <w:rsid w:val="00E0590C"/>
    <w:rsid w:val="00E14BFB"/>
    <w:rsid w:val="00E21677"/>
    <w:rsid w:val="00E33F13"/>
    <w:rsid w:val="00E37EA3"/>
    <w:rsid w:val="00E42058"/>
    <w:rsid w:val="00E43E63"/>
    <w:rsid w:val="00E510B7"/>
    <w:rsid w:val="00E6278E"/>
    <w:rsid w:val="00E66511"/>
    <w:rsid w:val="00E75F6D"/>
    <w:rsid w:val="00E801D8"/>
    <w:rsid w:val="00E8319E"/>
    <w:rsid w:val="00E946A7"/>
    <w:rsid w:val="00E94C82"/>
    <w:rsid w:val="00EA075A"/>
    <w:rsid w:val="00EA54E5"/>
    <w:rsid w:val="00EA6688"/>
    <w:rsid w:val="00EA7015"/>
    <w:rsid w:val="00EB4376"/>
    <w:rsid w:val="00EB7E58"/>
    <w:rsid w:val="00EC2920"/>
    <w:rsid w:val="00EC5F10"/>
    <w:rsid w:val="00EC771D"/>
    <w:rsid w:val="00EF0136"/>
    <w:rsid w:val="00EF167B"/>
    <w:rsid w:val="00EF4DAE"/>
    <w:rsid w:val="00F11CF8"/>
    <w:rsid w:val="00F15D34"/>
    <w:rsid w:val="00F2490B"/>
    <w:rsid w:val="00F46F28"/>
    <w:rsid w:val="00F51239"/>
    <w:rsid w:val="00F53F56"/>
    <w:rsid w:val="00F55DA6"/>
    <w:rsid w:val="00F57193"/>
    <w:rsid w:val="00F67112"/>
    <w:rsid w:val="00F823AE"/>
    <w:rsid w:val="00F87FA1"/>
    <w:rsid w:val="00F929DD"/>
    <w:rsid w:val="00F94509"/>
    <w:rsid w:val="00FC1EC0"/>
    <w:rsid w:val="00FD05D6"/>
    <w:rsid w:val="00FD2454"/>
    <w:rsid w:val="00FF0CC4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67E00A00"/>
  <w15:chartTrackingRefBased/>
  <w15:docId w15:val="{7BB72232-5843-48DD-9C3C-53798C07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644"/>
  </w:style>
  <w:style w:type="paragraph" w:styleId="Heading1">
    <w:name w:val="heading 1"/>
    <w:basedOn w:val="Normal"/>
    <w:next w:val="Normal"/>
    <w:link w:val="Heading1Char"/>
    <w:uiPriority w:val="9"/>
    <w:qFormat/>
    <w:rsid w:val="00434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3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FA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64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4644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34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46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24F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4F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4F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4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D9"/>
  </w:style>
  <w:style w:type="paragraph" w:styleId="Footer">
    <w:name w:val="footer"/>
    <w:basedOn w:val="Normal"/>
    <w:link w:val="FooterChar"/>
    <w:uiPriority w:val="99"/>
    <w:unhideWhenUsed/>
    <w:rsid w:val="00424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D9"/>
  </w:style>
  <w:style w:type="character" w:customStyle="1" w:styleId="Heading2Char">
    <w:name w:val="Heading 2 Char"/>
    <w:basedOn w:val="DefaultParagraphFont"/>
    <w:link w:val="Heading2"/>
    <w:uiPriority w:val="9"/>
    <w:rsid w:val="006671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19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73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36C9B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DC68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C68DC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6B7D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56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DFF8D-FA73-4529-A893-6495A26D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Moyssakos, William</dc:creator>
  <cp:keywords/>
  <dc:description/>
  <cp:lastModifiedBy>Peinado, Julian</cp:lastModifiedBy>
  <cp:revision>3</cp:revision>
  <cp:lastPrinted>2025-07-17T20:34:00Z</cp:lastPrinted>
  <dcterms:created xsi:type="dcterms:W3CDTF">2025-07-28T15:47:00Z</dcterms:created>
  <dcterms:modified xsi:type="dcterms:W3CDTF">2025-07-28T15:49:00Z</dcterms:modified>
</cp:coreProperties>
</file>