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and certified by the JI.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and certified by the JI.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