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and certified by the JI.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and certified by the JI.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and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