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relevant Inspectorate performs the function on an interim basis until the agency is established.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The oversight mechanism and removal procedure are defined by the statute establishing the agency, consistent with the for-cause removal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