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8.png" ContentType="image/png"/>
  <Override PartName="/word/media/rId77.png" ContentType="image/png"/>
  <Override PartName="/word/media/rId78.png" ContentType="image/png"/>
  <Override PartName="/word/media/rId31.png" ContentType="image/png"/>
  <Override PartName="/word/media/rId23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Haguenau</w:t>
      </w:r>
    </w:p>
    <w:p>
      <w:pPr>
        <w:pStyle w:val="Author"/>
      </w:pPr>
      <w:r>
        <w:t xml:space="preserve">JcB</w:t>
      </w:r>
    </w:p>
    <w:p>
      <w:pPr>
        <w:pStyle w:val="Date"/>
      </w:pPr>
      <w:r>
        <w:t xml:space="preserve">14/10/2015</w:t>
      </w:r>
    </w:p>
    <w:p>
      <w:pPr>
        <w:pStyle w:val="Heading1"/>
      </w:pPr>
      <w:bookmarkStart w:id="21" w:name="objectifs"/>
      <w:bookmarkEnd w:id="21"/>
      <w:r>
        <w:t xml:space="preserve">Objectifs</w:t>
      </w:r>
    </w:p>
    <w:p>
      <w:pPr>
        <w:pStyle w:val="Compact"/>
        <w:numPr>
          <w:numId w:val="1001"/>
          <w:ilvl w:val="0"/>
        </w:numPr>
      </w:pPr>
      <w:r>
        <w:t xml:space="preserve">savoir utiliser un logiciel de statistiques</w:t>
      </w:r>
    </w:p>
    <w:p>
      <w:pPr>
        <w:pStyle w:val="Compact"/>
        <w:numPr>
          <w:numId w:val="1001"/>
          <w:ilvl w:val="0"/>
        </w:numPr>
      </w:pPr>
      <w:r>
        <w:t xml:space="preserve">savoir collecter correctement des données (tableur)</w:t>
      </w:r>
    </w:p>
    <w:p>
      <w:pPr>
        <w:pStyle w:val="Compact"/>
        <w:numPr>
          <w:numId w:val="1001"/>
          <w:ilvl w:val="0"/>
        </w:numPr>
      </w:pPr>
      <w:r>
        <w:t xml:space="preserve">transmettre les données au logiciel</w:t>
      </w:r>
    </w:p>
    <w:p>
      <w:pPr>
        <w:pStyle w:val="Compact"/>
        <w:numPr>
          <w:numId w:val="1001"/>
          <w:ilvl w:val="0"/>
        </w:numPr>
      </w:pPr>
      <w:r>
        <w:t xml:space="preserve">appliquer une démarche statistique</w:t>
      </w:r>
    </w:p>
    <w:p>
      <w:pPr>
        <w:pStyle w:val="Heading1"/>
      </w:pPr>
      <w:bookmarkStart w:id="22" w:name="le-logiciel-r-parmis-les-autres-logiciels-statistiques"/>
      <w:bookmarkEnd w:id="22"/>
      <w:r>
        <w:t xml:space="preserve">Le logiciel R parmis les autres logiciels statistiques</w:t>
      </w:r>
    </w:p>
    <w:p>
      <w:r>
        <w:drawing>
          <wp:inline>
            <wp:extent cx="5440680" cy="41655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logiciels_2015-10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16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source:</w:t>
      </w:r>
    </w:p>
    <w:p>
      <w:pPr>
        <w:pStyle w:val="Heading1"/>
      </w:pPr>
      <w:bookmarkStart w:id="24" w:name="organiser-son-travail"/>
      <w:bookmarkEnd w:id="24"/>
      <w:r>
        <w:t xml:space="preserve">Organiser son travail</w:t>
      </w:r>
    </w:p>
    <w:p>
      <w:pPr>
        <w:pStyle w:val="Compact"/>
        <w:numPr>
          <w:numId w:val="1002"/>
          <w:ilvl w:val="0"/>
        </w:numPr>
      </w:pPr>
      <w:r>
        <w:t xml:space="preserve">Démarrer RStudio</w:t>
      </w:r>
    </w:p>
    <w:p>
      <w:pPr>
        <w:pStyle w:val="Compact"/>
        <w:numPr>
          <w:numId w:val="1002"/>
          <w:ilvl w:val="0"/>
        </w:numPr>
      </w:pPr>
      <w:r>
        <w:t xml:space="preserve">Créer un nouveau _Projet__ dans un nouveau répertoire (directory): File/New project -&gt; New directory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t xml:space="preserve">qui servira à stocker les données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1"/>
      </w:pPr>
      <w:bookmarkStart w:id="25" w:name="savoir-utiliser-un-logiciel-de-statistiques"/>
      <w:bookmarkEnd w:id="25"/>
      <w:r>
        <w:t xml:space="preserve">Savoir utiliser un logiciel de statistiques</w:t>
      </w:r>
    </w:p>
    <w:p>
      <w:pPr>
        <w:pStyle w:val="Compact"/>
        <w:numPr>
          <w:numId w:val="1003"/>
          <w:ilvl w:val="0"/>
        </w:numPr>
      </w:pPr>
      <w:r>
        <w:t xml:space="preserve">Utilisation de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(chercher</w:t>
      </w:r>
      <w:r>
        <w:t xml:space="preserve"> </w:t>
      </w:r>
      <w:hyperlink r:id="rId26">
        <w:r>
          <w:rPr>
            <w:rStyle w:val="Link"/>
            <w:i/>
          </w:rPr>
          <w:t xml:space="preserve">CRAN</w:t>
        </w:r>
      </w:hyperlink>
      <w:r>
        <w:t xml:space="preserve"> </w:t>
      </w:r>
      <w:r>
        <w:t xml:space="preserve">The Comprehensive R Archive Network).</w:t>
      </w:r>
    </w:p>
    <w:p>
      <w:pPr>
        <w:pStyle w:val="Compact"/>
        <w:numPr>
          <w:numId w:val="1003"/>
          <w:ilvl w:val="0"/>
        </w:numPr>
      </w:pPr>
      <w:r>
        <w:t xml:space="preserve">c'est à la fois un language de programmation (on peut écrire ses propres routines) et un logiciel statistique.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</w:t>
      </w:r>
      <w:r>
        <w:t xml:space="preserve"> </w:t>
      </w:r>
      <w:r>
        <w:t xml:space="preserve">est</w:t>
      </w:r>
      <w:r>
        <w:t xml:space="preserve"> </w:t>
      </w:r>
      <w:r>
        <w:rPr>
          <w:i/>
        </w:rPr>
        <w:t xml:space="preserve">libre</w:t>
      </w:r>
      <w:r>
        <w:t xml:space="preserve">,</w:t>
      </w:r>
      <w:r>
        <w:t xml:space="preserve"> </w:t>
      </w:r>
      <w:r>
        <w:rPr>
          <w:i/>
        </w:rPr>
        <w:t xml:space="preserve">gratuit</w:t>
      </w:r>
      <w:r>
        <w:t xml:space="preserve">,</w:t>
      </w:r>
      <w:r>
        <w:t xml:space="preserve"> </w:t>
      </w:r>
      <w:r>
        <w:rPr>
          <w:i/>
        </w:rPr>
        <w:t xml:space="preserve">multiplateforme</w:t>
      </w:r>
      <w:r>
        <w:t xml:space="preserve">,</w:t>
      </w:r>
      <w:r>
        <w:t xml:space="preserve"> </w:t>
      </w:r>
      <w:r>
        <w:rPr>
          <w:i/>
        </w:rPr>
        <w:t xml:space="preserve">complet</w:t>
      </w:r>
      <w:r>
        <w:t xml:space="preserve">,</w:t>
      </w:r>
      <w:r>
        <w:t xml:space="preserve"> </w:t>
      </w:r>
      <w:r>
        <w:rPr>
          <w:i/>
        </w:rPr>
        <w:t xml:space="preserve">évolutif</w:t>
      </w:r>
      <w:r>
        <w:t xml:space="preserve"> </w:t>
      </w:r>
      <w:r>
        <w:t xml:space="preserve">grâce à une énorme bibliothèque de fonctions appelées</w:t>
      </w:r>
      <w:r>
        <w:t xml:space="preserve"> </w:t>
      </w:r>
      <w:r>
        <w:rPr>
          <w:b/>
        </w:rPr>
        <w:t xml:space="preserve">Pakages</w:t>
      </w:r>
      <w:r>
        <w:t xml:space="preserve"> </w:t>
      </w:r>
      <w:r>
        <w:t xml:space="preserve">(environ 6000 à ce jour).</w:t>
      </w:r>
    </w:p>
    <w:p>
      <w:pPr>
        <w:pStyle w:val="Compact"/>
        <w:numPr>
          <w:numId w:val="1003"/>
          <w:ilvl w:val="0"/>
        </w:numPr>
      </w:pPr>
      <w:r>
        <w:t xml:space="preserve">On peut l'utiliser nativement ou par l'intermédiaire d'un IDE appelé</w:t>
      </w:r>
      <w:r>
        <w:t xml:space="preserve"> </w:t>
      </w:r>
      <w:r>
        <w:rPr>
          <w:b/>
        </w:rPr>
        <w:t xml:space="preserve">RStudio</w:t>
      </w:r>
      <w:r>
        <w:t xml:space="preserve">.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RStudio</w:t>
      </w:r>
      <w:r>
        <w:t xml:space="preserve"> </w:t>
      </w:r>
      <w:r>
        <w:t xml:space="preserve">utilise le concept de</w:t>
      </w:r>
      <w:r>
        <w:t xml:space="preserve"> </w:t>
      </w:r>
      <w:r>
        <w:rPr>
          <w:b/>
        </w:rPr>
        <w:t xml:space="preserve">recherche reproductible</w:t>
      </w:r>
      <w:r>
        <w:t xml:space="preserve"> </w:t>
      </w:r>
      <w:r>
        <w:t xml:space="preserve">et permet de mettre en place une chaîne de production allant de la saisie des données à la production d'un document (mémoire, thèse, etc.) publiable.</w:t>
      </w:r>
    </w:p>
    <w:p>
      <w:pPr>
        <w:pStyle w:val="Heading2"/>
      </w:pPr>
      <w:bookmarkStart w:id="27" w:name="caracteristiques-de-rstudio"/>
      <w:bookmarkEnd w:id="27"/>
      <w:r>
        <w:t xml:space="preserve">Caractéristiques de RStudio</w:t>
      </w:r>
    </w:p>
    <w:p>
      <w:pPr>
        <w:pStyle w:val="Heading3"/>
      </w:pPr>
      <w:bookmarkStart w:id="28" w:name="fenetres"/>
      <w:bookmarkEnd w:id="28"/>
      <w:r>
        <w:t xml:space="preserve">4 fenêtres</w:t>
      </w:r>
    </w:p>
    <w:p>
      <w:pPr>
        <w:pStyle w:val="Compact"/>
        <w:numPr>
          <w:numId w:val="1004"/>
          <w:ilvl w:val="0"/>
        </w:numPr>
      </w:pPr>
      <w:r>
        <w:t xml:space="preserve">Ouvrir une nouvelle page de travail: file -&gt; New File -&gt; R Markdown...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Enregistrer</w:t>
      </w:r>
      <w:r>
        <w:t xml:space="preserve"> </w:t>
      </w:r>
      <w:r>
        <w:t xml:space="preserve">le document dans le dossier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3"/>
      </w:pPr>
      <w:bookmarkStart w:id="29" w:name="rmarkdown"/>
      <w:bookmarkEnd w:id="29"/>
      <w:r>
        <w:t xml:space="preserve">RMarkdown</w:t>
      </w:r>
    </w:p>
    <w:p>
      <w:r>
        <w:t xml:space="preserve">Un</w:t>
      </w:r>
      <w:r>
        <w:t xml:space="preserve"> </w:t>
      </w:r>
      <w:hyperlink r:id="rId30">
        <w:r>
          <w:rPr>
            <w:rStyle w:val="Link"/>
          </w:rPr>
          <w:t xml:space="preserve">traitement de texte simple</w:t>
        </w:r>
      </w:hyperlink>
      <w:r>
        <w:t xml:space="preserve"> </w:t>
      </w:r>
      <w:r>
        <w:t xml:space="preserve">pour prendre des</w:t>
      </w:r>
      <w:r>
        <w:t xml:space="preserve"> </w:t>
      </w:r>
      <w:r>
        <w:rPr>
          <w:b/>
        </w:rPr>
        <w:t xml:space="preserve">notes</w:t>
      </w:r>
    </w:p>
    <w:p>
      <w:r>
        <w:drawing>
          <wp:inline>
            <wp:extent cx="5440680" cy="14007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40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les-chunks"/>
      <w:bookmarkEnd w:id="32"/>
      <w:r>
        <w:t xml:space="preserve">les "Chunks"</w:t>
      </w:r>
    </w:p>
    <w:p>
      <w:r>
        <w:t xml:space="preserve">Aujourd'hui, je crée mon premier programme R en fusionnant mon texte, mes calculs et graphiques dans le même document grace aux</w:t>
      </w:r>
      <w:r>
        <w:t xml:space="preserve"> </w:t>
      </w:r>
      <w:r>
        <w:rPr>
          <w:i/>
        </w:rPr>
        <w:t xml:space="preserve">chunks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 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"Hello, R"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r>
        <w:t xml:space="preserve">Il semble que 2 + 2 fassent 4</w:t>
      </w:r>
    </w:p>
    <w:p>
      <w:pPr>
        <w:pStyle w:val="Heading3"/>
      </w:pPr>
      <w:bookmarkStart w:id="33" w:name="produire-un-document"/>
      <w:bookmarkEnd w:id="33"/>
      <w:r>
        <w:t xml:space="preserve">Produire un document</w:t>
      </w:r>
    </w:p>
    <w:p>
      <w:r>
        <w:t xml:space="preserve">A partir de ce document écrit avec</w:t>
      </w:r>
      <w:r>
        <w:t xml:space="preserve"> </w:t>
      </w:r>
      <w:r>
        <w:rPr>
          <w:i/>
        </w:rPr>
        <w:t xml:space="preserve">markdown</w:t>
      </w:r>
      <w:r>
        <w:t xml:space="preserve"> </w:t>
      </w:r>
      <w:r>
        <w:t xml:space="preserve">je peut produire directement:</w:t>
      </w:r>
    </w:p>
    <w:p>
      <w:pPr>
        <w:pStyle w:val="Compact"/>
        <w:numPr>
          <w:numId w:val="1005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pour un navigateur (site internet, blog...)</w:t>
      </w:r>
    </w:p>
    <w:p>
      <w:pPr>
        <w:pStyle w:val="Compact"/>
        <w:numPr>
          <w:numId w:val="1005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Pdf</w:t>
      </w:r>
      <w:r>
        <w:t xml:space="preserve"> </w:t>
      </w:r>
      <w:r>
        <w:t xml:space="preserve">non modifiable à distribuer</w:t>
      </w:r>
    </w:p>
    <w:p>
      <w:pPr>
        <w:pStyle w:val="Compact"/>
        <w:numPr>
          <w:numId w:val="1005"/>
          <w:ilvl w:val="0"/>
        </w:numPr>
      </w:pPr>
      <w:r>
        <w:t xml:space="preserve">document</w:t>
      </w:r>
      <w:r>
        <w:t xml:space="preserve"> </w:t>
      </w:r>
      <w:r>
        <w:rPr>
          <w:b/>
        </w:rPr>
        <w:t xml:space="preserve">Word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Libre Office</w:t>
      </w:r>
      <w:r>
        <w:t xml:space="preserve"> </w:t>
      </w:r>
      <w:r>
        <w:t xml:space="preserve">modifiable</w:t>
      </w:r>
    </w:p>
    <w:p>
      <w:pPr>
        <w:pStyle w:val="Compact"/>
        <w:numPr>
          <w:numId w:val="1005"/>
          <w:ilvl w:val="0"/>
        </w:numPr>
      </w:pPr>
      <w:r>
        <w:t xml:space="preserve">un _diaporama__ à projeter</w:t>
      </w:r>
    </w:p>
    <w:p>
      <w:pPr>
        <w:pStyle w:val="Compact"/>
        <w:numPr>
          <w:numId w:val="1005"/>
          <w:ilvl w:val="0"/>
        </w:numPr>
      </w:pPr>
      <w:r>
        <w:t xml:space="preserve">un fichier des</w:t>
      </w:r>
      <w:r>
        <w:t xml:space="preserve"> </w:t>
      </w:r>
      <w:r>
        <w:rPr>
          <w:b/>
        </w:rPr>
        <w:t xml:space="preserve">graphiques</w:t>
      </w:r>
      <w:r>
        <w:t xml:space="preserve"> </w:t>
      </w:r>
      <w:r>
        <w:t xml:space="preserve">crées pouvant ^etre copiés/collés dans n'importe quel document.</w:t>
      </w:r>
    </w:p>
    <w:p>
      <w:pPr>
        <w:pStyle w:val="Heading1"/>
      </w:pPr>
      <w:bookmarkStart w:id="34" w:name="la-demarche-statistique"/>
      <w:bookmarkEnd w:id="34"/>
      <w:r>
        <w:t xml:space="preserve">La démarche statistique</w:t>
      </w:r>
    </w:p>
    <w:p>
      <w:pPr>
        <w:pStyle w:val="Heading2"/>
      </w:pPr>
      <w:bookmarkStart w:id="35" w:name="collecte-de-donnees"/>
      <w:bookmarkEnd w:id="35"/>
      <w:r>
        <w:t xml:space="preserve">1. Collecte de données</w:t>
      </w:r>
    </w:p>
    <w:p>
      <w:r>
        <w:t xml:space="preserve">et leur mise en forme pour être exploitées, c'est 80% du travail.</w:t>
      </w:r>
    </w:p>
    <w:p>
      <w:pPr>
        <w:pStyle w:val="Heading2"/>
      </w:pPr>
      <w:bookmarkStart w:id="36" w:name="statistiques-descriptives"/>
      <w:bookmarkEnd w:id="36"/>
      <w:r>
        <w:t xml:space="preserve">2. Statistiques descriptives</w:t>
      </w:r>
    </w:p>
    <w:p>
      <w:r>
        <w:t xml:space="preserve">Nous allons générer des statistiques qui résument les données de façon concise, et d'évaluer les différents des moyens pour visualiser les données.</w:t>
      </w:r>
    </w:p>
    <w:p>
      <w:pPr>
        <w:pStyle w:val="Heading2"/>
      </w:pPr>
      <w:bookmarkStart w:id="37" w:name="lanalyse-exploratoire-des-donnees"/>
      <w:bookmarkEnd w:id="37"/>
      <w:r>
        <w:t xml:space="preserve">3. L'analyse exploratoire des données</w:t>
      </w:r>
    </w:p>
    <w:p>
      <w:r>
        <w:t xml:space="preserve">Nous allons rechercher des modèles, les différences, et d'autres caractéritiques qui répondent aux questions nous sommes intéressés à. Dans le même temps, nous allons vérifier les incohérences et identifier limitations.</w:t>
      </w:r>
    </w:p>
    <w:p>
      <w:pPr>
        <w:pStyle w:val="Heading2"/>
      </w:pPr>
      <w:bookmarkStart w:id="38" w:name="estimation"/>
      <w:bookmarkEnd w:id="38"/>
      <w:r>
        <w:t xml:space="preserve">4. estimation</w:t>
      </w:r>
    </w:p>
    <w:p>
      <w:r>
        <w:t xml:space="preserve">Nous allons utiliser les données à partir d'un échantillon pour estimer les caractéristiques de la population générale.</w:t>
      </w:r>
    </w:p>
    <w:p>
      <w:pPr>
        <w:pStyle w:val="Heading2"/>
      </w:pPr>
      <w:bookmarkStart w:id="39" w:name="tests-dhypotheses"/>
      <w:bookmarkEnd w:id="39"/>
      <w:r>
        <w:t xml:space="preserve">5. Tests d'hypothèses</w:t>
      </w:r>
    </w:p>
    <w:p>
      <w:r>
        <w:t xml:space="preserve">Où l'on voit les effets apparents, comme une différence entre deux groupes, nous évaluerons si l'effet pourrait être dû au hasard.</w:t>
      </w:r>
    </w:p>
    <w:p>
      <w:pPr>
        <w:pStyle w:val="Heading1"/>
      </w:pPr>
      <w:bookmarkStart w:id="40" w:name="la-collecte-des-donnees"/>
      <w:bookmarkEnd w:id="40"/>
      <w:r>
        <w:t xml:space="preserve">La collecte des données</w:t>
      </w:r>
    </w:p>
    <w:p>
      <w:r>
        <w:t xml:space="preserve">Application: analyse des friandises contenues dans un paquet de</w:t>
      </w:r>
      <w:r>
        <w:t xml:space="preserve"> </w:t>
      </w:r>
      <w:hyperlink r:id="rId41">
        <w:r>
          <w:rPr>
            <w:rStyle w:val="Link"/>
          </w:rPr>
          <w:t xml:space="preserve">M&amp;M's</w:t>
        </w:r>
      </w:hyperlink>
      <w:r>
        <w:t xml:space="preserve"> </w:t>
      </w:r>
      <w:r>
        <w:t xml:space="preserve">fabriquées à Haguenau.</w:t>
      </w:r>
    </w:p>
    <w:p>
      <w:r>
        <w:drawing>
          <wp:inline>
            <wp:extent cx="5440680" cy="36271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m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Noter dans un tableur:</w:t>
      </w:r>
    </w:p>
    <w:p>
      <w:pPr>
        <w:pStyle w:val="Compact"/>
        <w:numPr>
          <w:numId w:val="1006"/>
          <w:ilvl w:val="0"/>
        </w:numPr>
      </w:pPr>
      <w:r>
        <w:t xml:space="preserve">nom</w:t>
      </w:r>
    </w:p>
    <w:p>
      <w:pPr>
        <w:numPr>
          <w:numId w:val="1006"/>
          <w:ilvl w:val="0"/>
        </w:numPr>
      </w:pPr>
      <w:r>
        <w:t xml:space="preserve">couleur: __R__ed, __Y__ellow, __G__reen, __B__lue, __M__aroon, __B__lack</w:t>
      </w:r>
    </w:p>
    <w:p>
      <w:pPr>
        <w:pStyle w:val="Compact"/>
        <w:numPr>
          <w:numId w:val="1006"/>
          <w:ilvl w:val="0"/>
        </w:numPr>
      </w:pPr>
      <w:r>
        <w:t xml:space="preserve">nombre</w:t>
      </w:r>
    </w:p>
    <w:p>
      <w:pPr>
        <w:numPr>
          <w:numId w:val="1006"/>
          <w:ilvl w:val="0"/>
        </w:numPr>
      </w:pPr>
      <w:r>
        <w:t xml:space="preserve">aspect: __E__bréché, __F__endu, __P__arfait, __N__on marqué</w:t>
      </w:r>
    </w:p>
    <w:p>
      <w:pPr>
        <w:pStyle w:val="SourceCode"/>
      </w:pPr>
      <w:r>
        <w:rPr>
          <w:rStyle w:val="CommentTok"/>
        </w:rPr>
        <w:t xml:space="preserve"># Récupération des données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'~/Documents/CESU/Cours-Stat/IFSI/Haguenau/haguenau.R'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data_mms &lt;- slurp("Data/")</w:t>
      </w:r>
    </w:p>
    <w:p>
      <w:pPr>
        <w:pStyle w:val="Heading1"/>
      </w:pPr>
      <w:bookmarkStart w:id="43" w:name="manipulation-de-r"/>
      <w:bookmarkEnd w:id="43"/>
      <w:r>
        <w:t xml:space="preserve">Manipulation de R</w:t>
      </w:r>
    </w:p>
    <w:p>
      <w:pPr>
        <w:pStyle w:val="Compact"/>
        <w:numPr>
          <w:numId w:val="1007"/>
          <w:ilvl w:val="0"/>
        </w:numPr>
      </w:pPr>
      <w:r>
        <w:t xml:space="preserve">dans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on stocke des données dans des conteneurs appelés</w:t>
      </w:r>
      <w:r>
        <w:t xml:space="preserve"> </w:t>
      </w:r>
      <w:r>
        <w:rPr>
          <w:b/>
        </w:rPr>
        <w:t xml:space="preserve">variables</w:t>
      </w:r>
      <w:r>
        <w:t xml:space="preserve"> </w:t>
      </w:r>
      <w:r>
        <w:t xml:space="preserve">que l'un désigne par un</w:t>
      </w:r>
      <w:r>
        <w:t xml:space="preserve"> </w:t>
      </w:r>
      <w:r>
        <w:rPr>
          <w:b/>
        </w:rPr>
        <w:t xml:space="preserve">nom</w:t>
      </w:r>
      <w:r>
        <w:t xml:space="preserve">: n, x, tartampion, ...</w:t>
      </w:r>
    </w:p>
    <w:p>
      <w:pPr>
        <w:pStyle w:val="Compact"/>
        <w:numPr>
          <w:numId w:val="1007"/>
          <w:ilvl w:val="0"/>
        </w:numPr>
      </w:pPr>
      <w:r>
        <w:t xml:space="preserve">pour relier la variable</w:t>
      </w:r>
      <w:r>
        <w:t xml:space="preserve"> </w:t>
      </w:r>
      <w:r>
        <w:rPr>
          <w:b/>
        </w:rPr>
        <w:t xml:space="preserve">n</w:t>
      </w:r>
      <w:r>
        <w:t xml:space="preserve"> </w:t>
      </w:r>
      <w:r>
        <w:t xml:space="preserve">à une valeur, on utilise le symbole d'affectation "&lt;-"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100</w:t>
      </w:r>
    </w:p>
    <w:p>
      <w:pPr>
        <w:pStyle w:val="SourceCode"/>
      </w:pP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</w:p>
    <w:p>
      <w:pPr>
        <w:pStyle w:val="Heading2"/>
      </w:pPr>
      <w:bookmarkStart w:id="44" w:name="creer-un-vecteur-de-donnees"/>
      <w:bookmarkEnd w:id="44"/>
      <w:r>
        <w:t xml:space="preserve">Créer un vecteur de données</w:t>
      </w:r>
    </w:p>
    <w:p>
      <w:r>
        <w:t xml:space="preserve">Un vecteur est un groupe de données créé avec l'opérateur de __c__oncaténation</w:t>
      </w:r>
    </w:p>
    <w:p>
      <w:pPr>
        <w:pStyle w:val="SourceCode"/>
      </w:pPr>
      <w:r>
        <w:rPr>
          <w:rStyle w:val="NormalTok"/>
        </w:rPr>
        <w:t xml:space="preserve">ages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ages</w:t>
      </w:r>
    </w:p>
    <w:p>
      <w:pPr>
        <w:pStyle w:val="SourceCode"/>
      </w:pPr>
      <w:r>
        <w:rPr>
          <w:rStyle w:val="VerbatimChar"/>
        </w:rPr>
        <w:t xml:space="preserve">##  [1] 25 18 21 21 23 22 23 18 25 19 22 22 22 22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</w:p>
    <w:p>
      <w:pPr>
        <w:pStyle w:val="Heading2"/>
      </w:pPr>
      <w:bookmarkStart w:id="45" w:name="tableau-de-donnees"/>
      <w:bookmarkEnd w:id="45"/>
      <w:r>
        <w:t xml:space="preserve">Tableau de données</w:t>
      </w:r>
    </w:p>
    <w:p>
      <w:pPr>
        <w:pStyle w:val="Compact"/>
        <w:numPr>
          <w:numId w:val="1008"/>
          <w:ilvl w:val="0"/>
        </w:numPr>
      </w:pPr>
      <w:r>
        <w:t xml:space="preserve">Un tableau rectangulaire de données constitue un</w:t>
      </w:r>
      <w:r>
        <w:t xml:space="preserve"> </w:t>
      </w:r>
      <w:r>
        <w:rPr>
          <w:b/>
        </w:rPr>
        <w:t xml:space="preserve">dataframe</w:t>
      </w:r>
    </w:p>
    <w:p>
      <w:pPr>
        <w:pStyle w:val="Compact"/>
        <w:numPr>
          <w:numId w:val="1008"/>
          <w:ilvl w:val="0"/>
        </w:numPr>
      </w:pPr>
      <w:r>
        <w:t xml:space="preserve">une feuille de tableur au format</w:t>
      </w:r>
      <w:r>
        <w:t xml:space="preserve"> </w:t>
      </w:r>
      <w:r>
        <w:rPr>
          <w:b/>
        </w:rPr>
        <w:t xml:space="preserve">.csv</w:t>
      </w:r>
      <w:r>
        <w:t xml:space="preserve"> </w:t>
      </w:r>
      <w:r>
        <w:t xml:space="preserve">est un exemple de</w:t>
      </w:r>
      <w:r>
        <w:t xml:space="preserve"> </w:t>
      </w:r>
      <w:r>
        <w:rPr>
          <w:i/>
        </w:rPr>
        <w:t xml:space="preserve">dataframe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DriversKilled drivers front rear   kms PetrolPrice VanKilled law</w:t>
      </w:r>
      <w:r>
        <w:br w:type="textWrapping"/>
      </w:r>
      <w:r>
        <w:rPr>
          <w:rStyle w:val="VerbatimChar"/>
        </w:rPr>
        <w:t xml:space="preserve">## 1           107    1687   867  269  9059   0.1029718        12   0</w:t>
      </w:r>
      <w:r>
        <w:br w:type="textWrapping"/>
      </w:r>
      <w:r>
        <w:rPr>
          <w:rStyle w:val="VerbatimChar"/>
        </w:rPr>
        <w:t xml:space="preserve">## 2            97    1508   825  265  7685   0.1023630         6   0</w:t>
      </w:r>
      <w:r>
        <w:br w:type="textWrapping"/>
      </w:r>
      <w:r>
        <w:rPr>
          <w:rStyle w:val="VerbatimChar"/>
        </w:rPr>
        <w:t xml:space="preserve">## 3           102    1507   806  319  9963   0.1020625        12   0</w:t>
      </w:r>
      <w:r>
        <w:br w:type="textWrapping"/>
      </w:r>
      <w:r>
        <w:rPr>
          <w:rStyle w:val="VerbatimChar"/>
        </w:rPr>
        <w:t xml:space="preserve">## 4            87    1385   814  407 10955   0.1008733         8   0</w:t>
      </w:r>
      <w:r>
        <w:br w:type="textWrapping"/>
      </w:r>
      <w:r>
        <w:rPr>
          <w:rStyle w:val="VerbatimChar"/>
        </w:rPr>
        <w:t xml:space="preserve">## 5           119    1632   991  454 11823   0.1010197        10   0</w:t>
      </w:r>
      <w:r>
        <w:br w:type="textWrapping"/>
      </w:r>
      <w:r>
        <w:rPr>
          <w:rStyle w:val="VerbatimChar"/>
        </w:rPr>
        <w:t xml:space="preserve">## 6           106    1511   945  427 12391   0.1005812        13   0</w:t>
      </w:r>
    </w:p>
    <w:p>
      <w:pPr>
        <w:pStyle w:val="Heading2"/>
      </w:pPr>
      <w:bookmarkStart w:id="46" w:name="parametres-statistiques-de-base"/>
      <w:bookmarkEnd w:id="46"/>
      <w:r>
        <w:t xml:space="preserve">Paramètres statistiques de base</w:t>
      </w:r>
    </w:p>
    <w:p>
      <w:pPr>
        <w:pStyle w:val="Compact"/>
        <w:numPr>
          <w:numId w:val="1009"/>
          <w:ilvl w:val="0"/>
        </w:numPr>
      </w:pPr>
      <w:r>
        <w:t xml:space="preserve">variables quantitatives (je peux les additionner): age, poids, taille....</w:t>
      </w:r>
    </w:p>
    <w:p>
      <w:pPr>
        <w:pStyle w:val="Compact"/>
        <w:numPr>
          <w:numId w:val="1009"/>
          <w:ilvl w:val="0"/>
        </w:numPr>
      </w:pPr>
      <w:r>
        <w:t xml:space="preserve">variables qualitatives (je peux les dénombrer sans équivoque): sexe, statut marital, CSP, couleur des cheveux...</w:t>
      </w:r>
    </w:p>
    <w:p>
      <w:pPr>
        <w:pStyle w:val="Compact"/>
        <w:numPr>
          <w:numId w:val="1010"/>
          <w:ilvl w:val="1"/>
        </w:numPr>
      </w:pPr>
      <w:r>
        <w:t xml:space="preserve">nominale: l'ordre n'a pas d'importance: sexe</w:t>
      </w:r>
    </w:p>
    <w:p>
      <w:pPr>
        <w:pStyle w:val="Compact"/>
        <w:numPr>
          <w:numId w:val="1010"/>
          <w:ilvl w:val="1"/>
        </w:numPr>
      </w:pPr>
      <w:r>
        <w:t xml:space="preserve">ordinales: l'ordre est important: échelle de Likert</w:t>
      </w:r>
    </w:p>
    <w:p>
      <w:pPr>
        <w:pStyle w:val="Compact"/>
        <w:numPr>
          <w:numId w:val="1009"/>
          <w:ilvl w:val="0"/>
        </w:numPr>
      </w:pPr>
      <w:r>
        <w:t xml:space="preserve">ATTENTION: variables qualitatives qui se présentent comme des variables quantitatives: score de Glasgow</w:t>
      </w:r>
    </w:p>
    <w:p>
      <w:pPr>
        <w:pStyle w:val="Heading3"/>
      </w:pPr>
      <w:bookmarkStart w:id="47" w:name="taille"/>
      <w:bookmarkEnd w:id="47"/>
      <w:r>
        <w:t xml:space="preserve">taille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  <w:r>
        <w:br w:type="textWrapping"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14</w:t>
      </w:r>
    </w:p>
    <w:p>
      <w:pPr>
        <w:pStyle w:val="Heading3"/>
      </w:pPr>
      <w:bookmarkStart w:id="48" w:name="propotions-et-rapports-qual."/>
      <w:bookmarkEnd w:id="48"/>
      <w:r>
        <w:t xml:space="preserve">Propotions et rapports [qual.]</w:t>
      </w:r>
    </w:p>
    <w:p>
      <w:pPr>
        <w:pStyle w:val="SourceCode"/>
      </w:pPr>
      <w:r>
        <w:rPr>
          <w:rStyle w:val="CommentTok"/>
        </w:rPr>
        <w:t xml:space="preserve"># on crée un vecteur de 12 hommes et 8 femmes avec la commande 'rep'ète et on vérifie avec la commande 'table'</w:t>
      </w:r>
      <w:r>
        <w:br w:type="textWrapping"/>
      </w:r>
      <w:r>
        <w:rPr>
          <w:rStyle w:val="NormalTok"/>
        </w:rPr>
        <w:t xml:space="preserve">sexe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sexe</w:t>
      </w:r>
    </w:p>
    <w:p>
      <w:pPr>
        <w:pStyle w:val="SourceCode"/>
      </w:pPr>
      <w:r>
        <w:rPr>
          <w:rStyle w:val="VerbatimChar"/>
        </w:rPr>
        <w:t xml:space="preserve">##  [1] "H" "H" "H" "H" "H" "H" "H" "H" "H" "H" "H" "H" "F" "F" "F" "F" "F"</w:t>
      </w:r>
      <w:r>
        <w:br w:type="textWrapping"/>
      </w:r>
      <w:r>
        <w:rPr>
          <w:rStyle w:val="VerbatimChar"/>
        </w:rPr>
        <w:t xml:space="preserve">## [18] "F" "F" "F"</w:t>
      </w:r>
    </w:p>
    <w:p>
      <w:pPr>
        <w:pStyle w:val="SourceCode"/>
      </w:pPr>
      <w:r>
        <w:rPr>
          <w:rStyle w:val="NormalTok"/>
        </w:rPr>
        <w:t xml:space="preserve">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(sexe)</w:t>
      </w:r>
      <w:r>
        <w:br w:type="textWrapping"/>
      </w:r>
      <w:r>
        <w:rPr>
          <w:rStyle w:val="NormalTok"/>
        </w:rPr>
        <w:t xml:space="preserve">ts</w:t>
      </w:r>
    </w:p>
    <w:p>
      <w:pPr>
        <w:pStyle w:val="SourceCode"/>
      </w:pPr>
      <w:r>
        <w:rPr>
          <w:rStyle w:val="VerbatimChar"/>
        </w:rPr>
        <w:t xml:space="preserve">## sexe</w:t>
      </w:r>
      <w:r>
        <w:br w:type="textWrapping"/>
      </w:r>
      <w:r>
        <w:rPr>
          <w:rStyle w:val="VerbatimChar"/>
        </w:rPr>
        <w:t xml:space="preserve">##  F  H </w:t>
      </w:r>
      <w:r>
        <w:br w:type="textWrapping"/>
      </w:r>
      <w:r>
        <w:rPr>
          <w:rStyle w:val="VerbatimChar"/>
        </w:rPr>
        <w:t xml:space="preserve">##  8 12</w:t>
      </w:r>
    </w:p>
    <w:p>
      <w:pPr>
        <w:pStyle w:val="SourceCode"/>
      </w:pPr>
      <w:r>
        <w:rPr>
          <w:rStyle w:val="NormalTok"/>
        </w:rPr>
        <w:t xml:space="preserve">hommes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femmes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rapport_de_masculinite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</w:t>
      </w:r>
      <w:r>
        <w:br w:type="textWrapping"/>
      </w:r>
      <w:r>
        <w:rPr>
          <w:rStyle w:val="NormalTok"/>
        </w:rPr>
        <w:t xml:space="preserve">rapport_de_masculinite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1.5</w:t>
      </w:r>
    </w:p>
    <w:p>
      <w:pPr>
        <w:pStyle w:val="SourceCode"/>
      </w:pPr>
      <w:r>
        <w:rPr>
          <w:rStyle w:val="NormalTok"/>
        </w:rPr>
        <w:t xml:space="preserve">sex_ratio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(hommes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femmes)</w:t>
      </w:r>
      <w:r>
        <w:br w:type="textWrapping"/>
      </w:r>
      <w:r>
        <w:rPr>
          <w:rStyle w:val="NormalTok"/>
        </w:rPr>
        <w:t xml:space="preserve">sex_ratio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0.6</w:t>
      </w:r>
    </w:p>
    <w:p>
      <w:pPr>
        <w:pStyle w:val="Heading3"/>
      </w:pPr>
      <w:bookmarkStart w:id="49" w:name="mode"/>
      <w:bookmarkEnd w:id="49"/>
      <w:r>
        <w:t xml:space="preserve">mode</w:t>
      </w:r>
    </w:p>
    <w:p>
      <w:r>
        <w:t xml:space="preserve">Le mode identifie la valeur la plus fréquemment observée</w:t>
      </w:r>
    </w:p>
    <w:p>
      <w:pPr>
        <w:pStyle w:val="SourceCode"/>
      </w:pPr>
      <w:r>
        <w:rPr>
          <w:rStyle w:val="CommentTok"/>
        </w:rPr>
        <w:t xml:space="preserve"># pas de fonction, il faut en créer une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"4"</w:t>
      </w:r>
    </w:p>
    <w:p>
      <w:pPr>
        <w:pStyle w:val="Heading3"/>
      </w:pPr>
      <w:bookmarkStart w:id="50" w:name="moyenne-mean-quant."/>
      <w:bookmarkEnd w:id="50"/>
      <w:r>
        <w:t xml:space="preserve">moyenne (mean) [quant.]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</w:p>
    <w:p>
      <w:pPr>
        <w:pStyle w:val="SourceCode"/>
      </w:pPr>
      <w:r>
        <w:rPr>
          <w:rStyle w:val="VerbatimChar"/>
        </w:rPr>
        <w:t xml:space="preserve">## [1] 21.54545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(ages) 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Heading3"/>
      </w:pPr>
      <w:bookmarkStart w:id="51" w:name="variance-variance-quant."/>
      <w:bookmarkEnd w:id="51"/>
      <w:r>
        <w:t xml:space="preserve">Variance (variance) [quant.]</w:t>
      </w:r>
    </w:p>
    <w:p>
      <w:r>
        <w:t xml:space="preserve">C'est la moyenne des écarts à la moyenne. Plus la variance est grande et plus l'effectif est dispersé.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4.708791</w:t>
      </w:r>
    </w:p>
    <w:p>
      <w:pPr>
        <w:pStyle w:val="Heading3"/>
      </w:pPr>
      <w:bookmarkStart w:id="52" w:name="ecart-type-standard-deviation-quant."/>
      <w:bookmarkEnd w:id="52"/>
      <w:r>
        <w:t xml:space="preserve">écart-type (standard déviation) [quant.]</w:t>
      </w:r>
    </w:p>
    <w:p>
      <w:r>
        <w:t xml:space="preserve">C'est la racine carrée de la variance</w:t>
      </w:r>
    </w:p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2.169975</w:t>
      </w:r>
    </w:p>
    <w:p>
      <w:r>
        <w:t xml:space="preserve">Si les données se distribuent selon un</w:t>
      </w:r>
      <w:r>
        <w:t xml:space="preserve"> </w:t>
      </w:r>
      <w:r>
        <w:rPr>
          <w:b/>
        </w:rPr>
        <w:t xml:space="preserve">loi normale</w:t>
      </w:r>
      <w:r>
        <w:t xml:space="preserve">, alors 99% des données se situent dans l'intervalle défini par la moyenne +/- 3 fois l'écart-type.</w:t>
      </w:r>
    </w:p>
    <w:p>
      <w:pPr>
        <w:pStyle w:val="Heading2"/>
      </w:pPr>
      <w:bookmarkStart w:id="53" w:name="graphiques"/>
      <w:bookmarkEnd w:id="53"/>
      <w:r>
        <w:t xml:space="preserve">Graphiques</w:t>
      </w:r>
    </w:p>
    <w:p>
      <w:pPr>
        <w:pStyle w:val="Heading3"/>
      </w:pPr>
      <w:bookmarkStart w:id="54" w:name="camemgerts-pie-chart"/>
      <w:bookmarkEnd w:id="54"/>
      <w:r>
        <w:t xml:space="preserve">camemgerts (pie-chart)</w:t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"Répartitions homme/femmes"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histogramme-quant."/>
      <w:bookmarkEnd w:id="57"/>
      <w:r>
        <w:t xml:space="preserve">Histogramme [quant.]</w:t>
      </w:r>
    </w:p>
    <w:p>
      <w:r>
        <w:t xml:space="preserve">Conducteurs anglais tués par mois de janvier 1969 à décembre 1984.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data$mois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cycle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"Nomnre de tués"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tués sur les routes anglaises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 1969 à 1984"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m, s)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barplot-quant."/>
      <w:bookmarkEnd w:id="60"/>
      <w:r>
        <w:t xml:space="preserve">Barplot [quant.]</w:t>
      </w:r>
    </w:p>
    <w:p>
      <w:pPr>
        <w:pStyle w:val="SourceCode"/>
      </w:pPr>
      <w:r>
        <w:rPr>
          <w:rStyle w:val="NormalTok"/>
        </w:rPr>
        <w:t xml:space="preserve">mm.counts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mm.colors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(mm.counts)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mm.colors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(mm.counts,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"Mon paquet de  M&amp;M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"Couleur des M&amp;M"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"Nombre de M&amp;Ms dans le sachet"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mm.colors)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boites-a-moustaches-boxplot-quant.qual."/>
      <w:bookmarkEnd w:id="62"/>
      <w:r>
        <w:t xml:space="preserve">Boites à moustaches (Boxplot) [quant./qual.]</w:t>
      </w:r>
    </w:p>
    <w:p>
      <w:r>
        <w:t xml:space="preserve">Une boxplot résume sur le même graphique 5 informations:</w:t>
      </w:r>
    </w:p>
    <w:p>
      <w:pPr>
        <w:pStyle w:val="Compact"/>
        <w:numPr>
          <w:numId w:val="1011"/>
          <w:ilvl w:val="0"/>
        </w:numPr>
      </w:pPr>
      <w:r>
        <w:t xml:space="preserve">minimum</w:t>
      </w:r>
    </w:p>
    <w:p>
      <w:pPr>
        <w:pStyle w:val="Compact"/>
        <w:numPr>
          <w:numId w:val="1011"/>
          <w:ilvl w:val="0"/>
        </w:numPr>
      </w:pPr>
      <w:r>
        <w:t xml:space="preserve">maximum</w:t>
      </w:r>
    </w:p>
    <w:p>
      <w:pPr>
        <w:pStyle w:val="Compact"/>
        <w:numPr>
          <w:numId w:val="1011"/>
          <w:ilvl w:val="0"/>
        </w:numPr>
      </w:pPr>
      <w:r>
        <w:t xml:space="preserve">1er quartiles (25% des valeurs)</w:t>
      </w:r>
    </w:p>
    <w:p>
      <w:pPr>
        <w:pStyle w:val="Compact"/>
        <w:numPr>
          <w:numId w:val="1011"/>
          <w:ilvl w:val="0"/>
        </w:numPr>
      </w:pPr>
      <w:r>
        <w:t xml:space="preserve">médiane = 2éme quartile (50% des valeurs)</w:t>
      </w:r>
    </w:p>
    <w:p>
      <w:pPr>
        <w:pStyle w:val="Compact"/>
        <w:numPr>
          <w:numId w:val="1011"/>
          <w:ilvl w:val="0"/>
        </w:numPr>
      </w:pPr>
      <w:r>
        <w:t xml:space="preserve">3ème quartile (75% des valeurs)</w:t>
      </w:r>
    </w:p>
    <w:p>
      <w:r>
        <w:t xml:space="preserve">Exemple: comparaison du nombre mensuel de blessés graves selon le siège occuppé: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avec habillage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"passagers avant"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"passagers arrière"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mensuel de blessés graves au cours des accidents de la voie publique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en Angleterre (1969-2004) selon le siège occuppé"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Idem en prenant en compte le port de la ceinture de sécurité:</w:t>
      </w:r>
    </w:p>
    <w:p>
      <w:pPr>
        <w:pStyle w:val="SourceCode"/>
      </w:pPr>
      <w:r>
        <w:rPr>
          <w:rStyle w:val="NormalTok"/>
        </w:rPr>
        <w:t xml:space="preserve">d1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</w:t>
      </w:r>
      <w:r>
        <w:br w:type="textWrapping"/>
      </w:r>
      <w:r>
        <w:rPr>
          <w:rStyle w:val="NormalTok"/>
        </w:rPr>
        <w:t xml:space="preserve">d2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(d1$front, d1$rear, d2$front, d2$rear,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 de la ceinture de sécurité sur le nombre mensuel de blessés graves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selon la place occuppée (Angleterre)"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tests"/>
      <w:bookmarkEnd w:id="66"/>
      <w:r>
        <w:t xml:space="preserve">Tests</w:t>
      </w:r>
    </w:p>
    <w:p>
      <w:pPr>
        <w:pStyle w:val="Heading3"/>
      </w:pPr>
      <w:bookmarkStart w:id="67" w:name="comparer-deux-moyennes-test-de-student"/>
      <w:bookmarkEnd w:id="67"/>
      <w:r>
        <w:t xml:space="preserve">Comparer deux moyennes (test de Student)</w:t>
      </w:r>
    </w:p>
    <w:p>
      <w:r>
        <w:t xml:space="preserve">L'Angleterre à rendu obligatoire le port de la ceinture de sécurité sur les sièges avants le 31 décembre 1983. Cette mesure à t'elle eu un impact sur la mortalité routière ?</w:t>
      </w:r>
    </w:p>
    <w:p>
      <w:pPr>
        <w:pStyle w:val="Compact"/>
        <w:numPr>
          <w:numId w:val="1012"/>
          <w:ilvl w:val="0"/>
        </w:numPr>
      </w:pPr>
      <w:r>
        <w:t xml:space="preserve">Hypothèse neutre (ou nulle ou H0): il n'y a pas de différence de mortalité chez les conducteurs anglais selon qu'ils portent ou non une ceinture de sécurité.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mean) </w:t>
      </w:r>
      <w:r>
        <w:rPr>
          <w:rStyle w:val="CommentTok"/>
        </w:rPr>
        <w:t xml:space="preserve"># moyenne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sd) </w:t>
      </w:r>
      <w:r>
        <w:rPr>
          <w:rStyle w:val="CommentTok"/>
        </w:rPr>
        <w:t xml:space="preserve"># écart-type</w:t>
      </w:r>
    </w:p>
    <w:p>
      <w:pPr>
        <w:pStyle w:val="Compact"/>
        <w:numPr>
          <w:numId w:val="1013"/>
          <w:ilvl w:val="0"/>
        </w:numPr>
      </w:pPr>
      <w:r>
        <w:t xml:space="preserve">mortalité mensuelle moyenne AVANT: 125.8698225 (+/- 24.2608758)</w:t>
      </w:r>
    </w:p>
    <w:p>
      <w:pPr>
        <w:pStyle w:val="Compact"/>
        <w:numPr>
          <w:numId w:val="1013"/>
          <w:ilvl w:val="0"/>
        </w:numPr>
      </w:pPr>
      <w:r>
        <w:t xml:space="preserve">mortalité mensuelle moyenne APRES: 100.2608696 (+/- 22.2286003)</w:t>
      </w:r>
    </w:p>
    <w:p>
      <w:r>
        <w:t xml:space="preserve">Aspect graphique:</w:t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mois"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"Mortalité routière avec et sans ceinture de sécurité"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"Avec ceinture"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"Sans ceinture"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test: on compare la mortalité mensuelle moyenne avant et après la promulgation de la loi ave le test de Student.</w:t>
      </w:r>
    </w:p>
    <w:p>
      <w:pPr>
        <w:pStyle w:val="Compact"/>
        <w:numPr>
          <w:numId w:val="1014"/>
          <w:ilvl w:val="0"/>
        </w:numPr>
      </w:pPr>
      <w:r>
        <w:t xml:space="preserve">Le test donne la probabilité (p) que la différence observée entre les deux moyennes soit due au hasard.</w:t>
      </w:r>
    </w:p>
    <w:p>
      <w:pPr>
        <w:pStyle w:val="Compact"/>
        <w:numPr>
          <w:numId w:val="1014"/>
          <w:ilvl w:val="0"/>
        </w:numPr>
      </w:pPr>
      <w:r>
        <w:t xml:space="preserve">C'est l'expérimentateur qui fixe le seuil à partir duquel on considère que ce n'est plus du hasard. De manière</w:t>
      </w:r>
      <w:r>
        <w:t xml:space="preserve"> </w:t>
      </w:r>
      <w:r>
        <w:rPr>
          <w:b/>
        </w:rPr>
        <w:t xml:space="preserve">consensuelle</w:t>
      </w:r>
      <w:r>
        <w:t xml:space="preserve"> </w:t>
      </w:r>
      <w:r>
        <w:t xml:space="preserve">(accord d'expert) cette limite est fixée à</w:t>
      </w:r>
      <w:r>
        <w:t xml:space="preserve"> </w:t>
      </w:r>
      <w:r>
        <w:rPr>
          <w:b/>
        </w:rPr>
        <w:t xml:space="preserve">0.05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5%</w:t>
      </w:r>
      <w:r>
        <w:t xml:space="preserve">.</w:t>
      </w:r>
    </w:p>
    <w:p>
      <w:pPr>
        <w:pStyle w:val="Compact"/>
        <w:numPr>
          <w:numId w:val="1014"/>
          <w:ilvl w:val="0"/>
        </w:numPr>
      </w:pPr>
      <w:r>
        <w:t xml:space="preserve">Si le résultat du test, p &lt; 0.05, on considère que la différence n'est pas due au hasard et que l'hypothèse nulle doit être rejetée et par défaut on accepte l'hypothèse alternative: "le port de la ceinture de sécurité à un impact sur la mortalité des conducteurs"</w:t>
      </w:r>
    </w:p>
    <w:p>
      <w:pPr>
        <w:pStyle w:val="SourceCode"/>
      </w:pPr>
      <w:r>
        <w:rPr>
          <w:rStyle w:val="CommentTok"/>
        </w:rPr>
        <w:t xml:space="preserve"># test</w:t>
      </w:r>
      <w:r>
        <w:br w:type="textWrapping"/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(data$DriversKilled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data$law,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Two Sample t-test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data$DriversKilled by data$law</w:t>
      </w:r>
      <w:r>
        <w:br w:type="textWrapping"/>
      </w:r>
      <w:r>
        <w:rPr>
          <w:rStyle w:val="VerbatimChar"/>
        </w:rPr>
        <w:t xml:space="preserve">## t = 4.7942, df = 190, p-value = 3.288e-06</w:t>
      </w:r>
      <w:r>
        <w:br w:type="textWrapping"/>
      </w:r>
      <w:r>
        <w:rPr>
          <w:rStyle w:val="VerbatimChar"/>
        </w:rPr>
        <w:t xml:space="preserve">## alternative hypothesis: true difference in means is not equal to 0</w:t>
      </w:r>
      <w:r>
        <w:br w:type="textWrapping"/>
      </w:r>
      <w:r>
        <w:rPr>
          <w:rStyle w:val="VerbatimChar"/>
        </w:rPr>
        <w:t xml:space="preserve">## 95 percent confidence interval:</w:t>
      </w:r>
      <w:r>
        <w:br w:type="textWrapping"/>
      </w:r>
      <w:r>
        <w:rPr>
          <w:rStyle w:val="VerbatimChar"/>
        </w:rPr>
        <w:t xml:space="preserve">##  15.07239 36.14552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mean in group 0 mean in group 1 </w:t>
      </w:r>
      <w:r>
        <w:br w:type="textWrapping"/>
      </w:r>
      <w:r>
        <w:rPr>
          <w:rStyle w:val="VerbatimChar"/>
        </w:rPr>
        <w:t xml:space="preserve">##        125.8698        100.2609</w:t>
      </w:r>
    </w:p>
    <w:p>
      <w:r>
        <w:rPr>
          <w:b/>
        </w:rPr>
        <w:t xml:space="preserve">Question:</w:t>
      </w:r>
      <w:r>
        <w:t xml:space="preserve"> </w:t>
      </w:r>
      <w:r>
        <w:t xml:space="preserve">peut-on tirer les mêmes conclusions pour les blessés graves situés à l'avant (colonne 'front') ou situés à l'arrière (colonne 'rear') du véhicule ?</w:t>
      </w:r>
    </w:p>
    <w:p>
      <w:pPr>
        <w:pStyle w:val="Heading1"/>
      </w:pPr>
      <w:bookmarkStart w:id="69" w:name="transfereer-les-donnees"/>
      <w:bookmarkEnd w:id="69"/>
      <w:r>
        <w:t xml:space="preserve">Transféréer les données</w:t>
      </w:r>
    </w:p>
    <w:p>
      <w:pPr>
        <w:pStyle w:val="Heading2"/>
      </w:pPr>
      <w:bookmarkStart w:id="70" w:name="passer-du-tableur-a-r"/>
      <w:bookmarkEnd w:id="70"/>
      <w:r>
        <w:t xml:space="preserve">Passer du tableur à</w:t>
      </w:r>
      <w:r>
        <w:t xml:space="preserve"> </w:t>
      </w:r>
      <w:r>
        <w:rPr>
          <w:b/>
        </w:rPr>
        <w:t xml:space="preserve">R</w:t>
      </w:r>
    </w:p>
    <w:p>
      <w:pPr>
        <w:pStyle w:val="Compact"/>
        <w:numPr>
          <w:numId w:val="1015"/>
          <w:ilvl w:val="0"/>
        </w:numPr>
      </w:pPr>
      <w:r>
        <w:t xml:space="preserve">format d'échange universel: .csv (comma separated values)</w:t>
      </w:r>
    </w:p>
    <w:p>
      <w:pPr>
        <w:pStyle w:val="Compact"/>
        <w:numPr>
          <w:numId w:val="1015"/>
          <w:ilvl w:val="0"/>
        </w:numPr>
      </w:pPr>
      <w:r>
        <w:t xml:space="preserve">Tableur -&gt; Enregistrer sous -&gt; TEXT CSV (.csv)</w:t>
      </w:r>
    </w:p>
    <w:p>
      <w:pPr>
        <w:pStyle w:val="Compact"/>
        <w:numPr>
          <w:numId w:val="1015"/>
          <w:ilvl w:val="0"/>
        </w:numPr>
      </w:pPr>
      <w:r>
        <w:t xml:space="preserve">ouvrir le fichier à partir de R avec</w:t>
      </w:r>
      <w:r>
        <w:t xml:space="preserve"> </w:t>
      </w:r>
      <w:r>
        <w:rPr>
          <w:b/>
        </w:rPr>
        <w:t xml:space="preserve">read.csv</w:t>
      </w:r>
    </w:p>
    <w:p>
      <w:pPr>
        <w:pStyle w:val="Heading2"/>
      </w:pPr>
      <w:bookmarkStart w:id="71" w:name="travail-collaboratif"/>
      <w:bookmarkEnd w:id="71"/>
      <w:r>
        <w:t xml:space="preserve">Travail collaboratif</w:t>
      </w:r>
    </w:p>
    <w:p>
      <w:pPr>
        <w:numPr>
          <w:numId w:val="1016"/>
          <w:ilvl w:val="0"/>
        </w:numPr>
      </w:pPr>
      <w:r>
        <w:t xml:space="preserve">respectueux de la vie privée:</w:t>
      </w:r>
      <w:r>
        <w:t xml:space="preserve"> </w:t>
      </w:r>
      <w:r>
        <w:rPr>
          <w:b/>
        </w:rPr>
        <w:t xml:space="preserve">Framacalc</w:t>
      </w:r>
      <w:r>
        <w:t xml:space="preserve"> </w:t>
      </w:r>
      <w:r>
        <w:t xml:space="preserve">(+++)</w:t>
      </w:r>
      <w:r>
        <w:t xml:space="preserve"> </w:t>
      </w:r>
      <w:hyperlink r:id="rId72">
        <w:r>
          <w:rPr>
            <w:rStyle w:val="Link"/>
          </w:rPr>
          <w:t xml:space="preserve">https://framacalc.org/_start</w:t>
        </w:r>
      </w:hyperlink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- libre, gratuit (dons à partir de 5€)</w:t>
      </w:r>
      <w:r>
        <w:br w:type="textWrapping"/>
      </w:r>
      <w:r>
        <w:rPr>
          <w:rStyle w:val="VerbatimChar"/>
        </w:rPr>
        <w:t xml:space="preserve">- permet de travailler à plusieurs sur le même tableur</w:t>
      </w:r>
      <w:r>
        <w:br w:type="textWrapping"/>
      </w:r>
      <w:r>
        <w:rPr>
          <w:rStyle w:val="VerbatimChar"/>
        </w:rPr>
        <w:t xml:space="preserve">- import direct à partir de __R__: https://framacalc.org/le_nom_de_mon_calc.csv</w:t>
      </w:r>
      <w:r>
        <w:br w:type="textWrapping"/>
      </w:r>
      <w:r>
        <w:rPr>
          <w:rStyle w:val="VerbatimChar"/>
        </w:rPr>
        <w:t xml:space="preserve">- exemple: https://framacalc.org/qKe5wD44QU</w:t>
      </w:r>
    </w:p>
    <w:p>
      <w:pPr>
        <w:pStyle w:val="Compact"/>
        <w:numPr>
          <w:numId w:val="1016"/>
          <w:ilvl w:val="0"/>
        </w:numPr>
      </w:pPr>
      <w:r>
        <w:t xml:space="preserve">Traitement de texte collaboratif:</w:t>
      </w:r>
      <w:r>
        <w:t xml:space="preserve"> </w:t>
      </w:r>
      <w:hyperlink r:id="rId73">
        <w:r>
          <w:rPr>
            <w:rStyle w:val="Link"/>
          </w:rPr>
          <w:t xml:space="preserve">https://framapad.org/</w:t>
        </w:r>
      </w:hyperlink>
    </w:p>
    <w:p>
      <w:pPr>
        <w:pStyle w:val="Compact"/>
        <w:numPr>
          <w:numId w:val="1016"/>
          <w:ilvl w:val="0"/>
        </w:numPr>
      </w:pPr>
      <w:r>
        <w:t xml:space="preserve">Organiser des réunions:</w:t>
      </w:r>
      <w:r>
        <w:t xml:space="preserve"> </w:t>
      </w:r>
      <w:hyperlink r:id="rId74">
        <w:r>
          <w:rPr>
            <w:rStyle w:val="Link"/>
          </w:rPr>
          <w:t xml:space="preserve">http://framadate.org/</w:t>
        </w:r>
      </w:hyperlink>
    </w:p>
    <w:p>
      <w:pPr>
        <w:numPr>
          <w:numId w:val="1016"/>
          <w:ilvl w:val="0"/>
        </w:numPr>
      </w:pPr>
      <w:r>
        <w:t xml:space="preserve">Mind Mapping:</w:t>
      </w:r>
      <w:r>
        <w:t xml:space="preserve"> </w:t>
      </w:r>
      <w:hyperlink r:id="rId75">
        <w:r>
          <w:rPr>
            <w:rStyle w:val="Link"/>
          </w:rPr>
          <w:t xml:space="preserve">http://framindmap.org/</w:t>
        </w:r>
      </w:hyperlink>
    </w:p>
    <w:p>
      <w:pPr>
        <w:pStyle w:val="Heading2"/>
      </w:pPr>
      <w:bookmarkStart w:id="76" w:name="lecture-du-tableur-framasoft"/>
      <w:bookmarkEnd w:id="76"/>
      <w:r>
        <w:t xml:space="preserve">Lecture du tableur Framasoft</w:t>
      </w:r>
    </w:p>
    <w:p>
      <w:pPr>
        <w:pStyle w:val="Compact"/>
        <w:numPr>
          <w:numId w:val="1017"/>
          <w:ilvl w:val="0"/>
        </w:numPr>
      </w:pPr>
      <w:r>
        <w:t xml:space="preserve">nécessite le package RCurl pour connexion sécurisée (Https)</w:t>
      </w:r>
    </w:p>
    <w:p>
      <w:pPr>
        <w:pStyle w:val="Compact"/>
        <w:numPr>
          <w:numId w:val="1017"/>
          <w:ilvl w:val="0"/>
        </w:numPr>
      </w:pPr>
      <w:r>
        <w:t xml:space="preserve">pour récupérer les données au format .csv, il suffit d'ajouter ".csv" au nom du tableur</w:t>
      </w:r>
    </w:p>
    <w:p>
      <w:pPr>
        <w:pStyle w:val="Compact"/>
        <w:numPr>
          <w:numId w:val="1017"/>
          <w:ilvl w:val="0"/>
        </w:numPr>
      </w:pPr>
      <w:r>
        <w:t xml:space="preserve">le datafrme contient l'analyse d'un paquet de 330 grammes de m&amp;ms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(RCurl)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NormalTok"/>
        </w:rPr>
        <w:t xml:space="preserve">jcb_url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"https://framacalc.org/qKe5wD44QU.csv"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jcb_data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textConnection</w:t>
      </w:r>
      <w:r>
        <w:rPr>
          <w:rStyle w:val="NormalTok"/>
        </w:rPr>
        <w:t xml:space="preserve">(jcb_url),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jcb_data</w:t>
      </w:r>
      <w:r>
        <w:br w:type="textWrapping"/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(jcb_data)</w:t>
      </w:r>
    </w:p>
    <w:p>
      <w:pPr>
        <w:pStyle w:val="SourceCode"/>
      </w:pPr>
      <w:r>
        <w:rPr>
          <w:rStyle w:val="VerbatimChar"/>
        </w:rPr>
        <w:t xml:space="preserve">## 'data.frame':    144 obs. of  9 variables:</w:t>
      </w:r>
      <w:r>
        <w:br w:type="textWrapping"/>
      </w:r>
      <w:r>
        <w:rPr>
          <w:rStyle w:val="VerbatimChar"/>
        </w:rPr>
        <w:t xml:space="preserve">##  $ TYPE_PAQ: Factor w/ 1 level "M350": 1 1 1 1 1 1 1 1 1 1 ...</w:t>
      </w:r>
      <w:r>
        <w:br w:type="textWrapping"/>
      </w:r>
      <w:r>
        <w:rPr>
          <w:rStyle w:val="VerbatimChar"/>
        </w:rPr>
        <w:t xml:space="preserve">##  $ ID_PAD  : int  1 1 1 1 1 1 1 1 1 1 ...</w:t>
      </w:r>
      <w:r>
        <w:br w:type="textWrapping"/>
      </w:r>
      <w:r>
        <w:rPr>
          <w:rStyle w:val="VerbatimChar"/>
        </w:rPr>
        <w:t xml:space="preserve">##  $ POIDS   : int  2 2 2 3 3 2 3 2 3 2 ...</w:t>
      </w:r>
      <w:r>
        <w:br w:type="textWrapping"/>
      </w:r>
      <w:r>
        <w:rPr>
          <w:rStyle w:val="VerbatimChar"/>
        </w:rPr>
        <w:t xml:space="preserve">##  $ TRANS   : num  14.1 12 14 15.5 13.5 13 16 14.5 18.5 13.5 ...</w:t>
      </w:r>
      <w:r>
        <w:br w:type="textWrapping"/>
      </w:r>
      <w:r>
        <w:rPr>
          <w:rStyle w:val="VerbatimChar"/>
        </w:rPr>
        <w:t xml:space="preserve">##  $ LONG    : num  18 19.5 16.5 19 20 16 19 17 15.5 19 ...</w:t>
      </w:r>
      <w:r>
        <w:br w:type="textWrapping"/>
      </w:r>
      <w:r>
        <w:rPr>
          <w:rStyle w:val="VerbatimChar"/>
        </w:rPr>
        <w:t xml:space="preserve">##  $ COULEUR : Factor w/ 6 levels "blue","brown",..: 3 4 4 4 4 4 4 4 4 4 ...</w:t>
      </w:r>
      <w:r>
        <w:br w:type="textWrapping"/>
      </w:r>
      <w:r>
        <w:rPr>
          <w:rStyle w:val="VerbatimChar"/>
        </w:rPr>
        <w:t xml:space="preserve">##  $ ASPECT  : Factor w/ 2 levels "NM","sp": 2 2 2 2 2 2 2 1 2 2 ...</w:t>
      </w:r>
      <w:r>
        <w:br w:type="textWrapping"/>
      </w:r>
      <w:r>
        <w:rPr>
          <w:rStyle w:val="VerbatimChar"/>
        </w:rPr>
        <w:t xml:space="preserve">##  $ VOLUME  : num  14990 11762 13547 19121 15268 ...</w:t>
      </w:r>
      <w:r>
        <w:br w:type="textWrapping"/>
      </w:r>
      <w:r>
        <w:rPr>
          <w:rStyle w:val="VerbatimChar"/>
        </w:rPr>
        <w:t xml:space="preserve">##  $ X       : logi  NA NA NA NA NA NA ...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(jcb_data)</w:t>
      </w:r>
    </w:p>
    <w:p>
      <w:pPr>
        <w:pStyle w:val="SourceCode"/>
      </w:pPr>
      <w:r>
        <w:rPr>
          <w:rStyle w:val="VerbatimChar"/>
        </w:rPr>
        <w:t xml:space="preserve">##  TYPE_PAQ       ID_PAD      POIDS           TRANS            LONG      </w:t>
      </w:r>
      <w:r>
        <w:br w:type="textWrapping"/>
      </w:r>
      <w:r>
        <w:rPr>
          <w:rStyle w:val="VerbatimChar"/>
        </w:rPr>
        <w:t xml:space="preserve">##  M350:144   Min.   :1   Min.   :1.000   Min.   : 9.00   Min.   : 6.50  </w:t>
      </w:r>
      <w:r>
        <w:br w:type="textWrapping"/>
      </w:r>
      <w:r>
        <w:rPr>
          <w:rStyle w:val="VerbatimChar"/>
        </w:rPr>
        <w:t xml:space="preserve">##             1st Qu.:1   1st Qu.:2.000   1st Qu.:12.88   1st Qu.:16.50  </w:t>
      </w:r>
      <w:r>
        <w:br w:type="textWrapping"/>
      </w:r>
      <w:r>
        <w:rPr>
          <w:rStyle w:val="VerbatimChar"/>
        </w:rPr>
        <w:t xml:space="preserve">##             Median :1   Median :2.000   Median :13.50   Median :17.50  </w:t>
      </w:r>
      <w:r>
        <w:br w:type="textWrapping"/>
      </w:r>
      <w:r>
        <w:rPr>
          <w:rStyle w:val="VerbatimChar"/>
        </w:rPr>
        <w:t xml:space="preserve">##             Mean   :1   Mean   :2.229   Mean   :13.46   Mean   :17.39  </w:t>
      </w:r>
      <w:r>
        <w:br w:type="textWrapping"/>
      </w:r>
      <w:r>
        <w:rPr>
          <w:rStyle w:val="VerbatimChar"/>
        </w:rPr>
        <w:t xml:space="preserve">##             3rd Qu.:1   3rd Qu.:3.000   3rd Qu.:14.03   3rd Qu.:18.50  </w:t>
      </w:r>
      <w:r>
        <w:br w:type="textWrapping"/>
      </w:r>
      <w:r>
        <w:rPr>
          <w:rStyle w:val="VerbatimChar"/>
        </w:rPr>
        <w:t xml:space="preserve">##             Max.   :1   Max.   :4.000   Max.   :18.50   Max.   :22.00  </w:t>
      </w:r>
      <w:r>
        <w:br w:type="textWrapping"/>
      </w:r>
      <w:r>
        <w:rPr>
          <w:rStyle w:val="VerbatimChar"/>
        </w:rPr>
        <w:t xml:space="preserve">##    COULEUR   ASPECT       VOLUME         X          </w:t>
      </w:r>
      <w:r>
        <w:br w:type="textWrapping"/>
      </w:r>
      <w:r>
        <w:rPr>
          <w:rStyle w:val="VerbatimChar"/>
        </w:rPr>
        <w:t xml:space="preserve">##  blue  :32   NM:  2   Min.   : 3921   Mode:logical  </w:t>
      </w:r>
      <w:r>
        <w:br w:type="textWrapping"/>
      </w:r>
      <w:r>
        <w:rPr>
          <w:rStyle w:val="VerbatimChar"/>
        </w:rPr>
        <w:t xml:space="preserve">##  brown :21   sp:142   1st Qu.:11326   NA's:144      </w:t>
      </w:r>
      <w:r>
        <w:br w:type="textWrapping"/>
      </w:r>
      <w:r>
        <w:rPr>
          <w:rStyle w:val="VerbatimChar"/>
        </w:rPr>
        <w:t xml:space="preserve">##  green :21            Median :13116                 </w:t>
      </w:r>
      <w:r>
        <w:br w:type="textWrapping"/>
      </w:r>
      <w:r>
        <w:rPr>
          <w:rStyle w:val="VerbatimChar"/>
        </w:rPr>
        <w:t xml:space="preserve">##  orange:37            Mean   :13449                 </w:t>
      </w:r>
      <w:r>
        <w:br w:type="textWrapping"/>
      </w:r>
      <w:r>
        <w:rPr>
          <w:rStyle w:val="VerbatimChar"/>
        </w:rPr>
        <w:t xml:space="preserve">##  red   :16            3rd Qu.:15208                 </w:t>
      </w:r>
      <w:r>
        <w:br w:type="textWrapping"/>
      </w:r>
      <w:r>
        <w:rPr>
          <w:rStyle w:val="VerbatimChar"/>
        </w:rPr>
        <w:t xml:space="preserve">##  yellow:17            Max.   :25422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(jcb_data$VOLUME)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(jcb_data$VOLUME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jcb_data$COULEUR)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(jcb_data$VOLUME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jcb_data$COULEUR)</w:t>
      </w:r>
      <w:r>
        <w:br w:type="textWrapping"/>
      </w:r>
      <w:r>
        <w:rPr>
          <w:rStyle w:val="NormalTok"/>
        </w:rPr>
        <w:t xml:space="preserve">f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  aov(formula = jcb_data$VOLUME ~ jcb_data$COULEUR)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Terms:</w:t>
      </w:r>
      <w:r>
        <w:br w:type="textWrapping"/>
      </w:r>
      <w:r>
        <w:rPr>
          <w:rStyle w:val="VerbatimChar"/>
        </w:rPr>
        <w:t xml:space="preserve">##                 jcb_data$COULEUR  Residuals</w:t>
      </w:r>
      <w:r>
        <w:br w:type="textWrapping"/>
      </w:r>
      <w:r>
        <w:rPr>
          <w:rStyle w:val="VerbatimChar"/>
        </w:rPr>
        <w:t xml:space="preserve">## Sum of Squares         121800708 1642712950</w:t>
      </w:r>
      <w:r>
        <w:br w:type="textWrapping"/>
      </w:r>
      <w:r>
        <w:rPr>
          <w:rStyle w:val="VerbatimChar"/>
        </w:rPr>
        <w:t xml:space="preserve">## Deg. of Freedom                5        138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3450.176</w:t>
      </w:r>
      <w:r>
        <w:br w:type="textWrapping"/>
      </w:r>
      <w:r>
        <w:rPr>
          <w:rStyle w:val="VerbatimChar"/>
        </w:rPr>
        <w:t xml:space="preserve">## Estimated effects may be unbalanced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(f)</w:t>
      </w:r>
    </w:p>
    <w:p>
      <w:pPr>
        <w:pStyle w:val="SourceCode"/>
      </w:pPr>
      <w:r>
        <w:rPr>
          <w:rStyle w:val="VerbatimChar"/>
        </w:rPr>
        <w:t xml:space="preserve">##                   Df    Sum Sq  Mean Sq F value Pr(&gt;F)  </w:t>
      </w:r>
      <w:r>
        <w:br w:type="textWrapping"/>
      </w:r>
      <w:r>
        <w:rPr>
          <w:rStyle w:val="VerbatimChar"/>
        </w:rPr>
        <w:t xml:space="preserve">## jcb_data$COULEUR   5 1.218e+08 24360142   2.046 0.0759 .</w:t>
      </w:r>
      <w:r>
        <w:br w:type="textWrapping"/>
      </w:r>
      <w:r>
        <w:rPr>
          <w:rStyle w:val="VerbatimChar"/>
        </w:rPr>
        <w:t xml:space="preserve">## Residuals        138 1.643e+09 11903717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2"/>
      </w:pPr>
      <w:bookmarkStart w:id="79" w:name="organiser-un-questionnaire-en-ligne"/>
      <w:bookmarkEnd w:id="79"/>
      <w:r>
        <w:t xml:space="preserve">Organiser un questionnaire en ligne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Lime survey</w:t>
      </w:r>
      <w:r>
        <w:t xml:space="preserve"> </w:t>
      </w:r>
      <w:r>
        <w:t xml:space="preserve">(libre)</w:t>
      </w:r>
      <w:r>
        <w:t xml:space="preserve"> </w:t>
      </w:r>
      <w:hyperlink r:id="rId80">
        <w:r>
          <w:rPr>
            <w:rStyle w:val="Link"/>
          </w:rPr>
          <w:t xml:space="preserve">LimeSurvey</w:t>
        </w:r>
      </w:hyperlink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Form</w:t>
      </w:r>
      <w:r>
        <w:t xml:space="preserve"> </w:t>
      </w:r>
      <w:r>
        <w:t xml:space="preserve">(propriétaire) google drive</w:t>
      </w:r>
    </w:p>
    <w:p>
      <w:pPr>
        <w:pStyle w:val="Heading1"/>
      </w:pPr>
      <w:bookmarkStart w:id="81" w:name="pour-finir"/>
      <w:bookmarkEnd w:id="81"/>
      <w:r>
        <w:t xml:space="preserve">Pour finir</w:t>
      </w:r>
    </w:p>
    <w:p>
      <w:r>
        <w:t xml:space="preserve">License:</w:t>
      </w:r>
      <w:r>
        <w:t xml:space="preserve"> </w:t>
      </w:r>
      <w:hyperlink r:id="rId82">
        <w:r>
          <w:rPr>
            <w:rStyle w:val="Link"/>
          </w:rPr>
          <w:t xml:space="preserve">Creative Commons Attribution-NonCommercial-ShareAlike 4.0 International License</w:t>
        </w:r>
      </w:hyperlink>
    </w:p>
    <w:p>
      <w:r>
        <w:t xml:space="preserve">You are free to:</w:t>
      </w:r>
    </w:p>
    <w:p>
      <w:pPr>
        <w:pStyle w:val="Compact"/>
        <w:numPr>
          <w:numId w:val="1019"/>
          <w:ilvl w:val="0"/>
        </w:numPr>
      </w:pPr>
      <w:r>
        <w:t xml:space="preserve">Share</w:t>
      </w:r>
    </w:p>
    <w:p>
      <w:pPr>
        <w:pStyle w:val="Compact"/>
        <w:numPr>
          <w:numId w:val="1019"/>
          <w:ilvl w:val="0"/>
        </w:numPr>
      </w:pPr>
      <w:r>
        <w:t xml:space="preserve">copy and redistribute the material</w:t>
      </w:r>
    </w:p>
    <w:p>
      <w:pPr>
        <w:pStyle w:val="Compact"/>
        <w:numPr>
          <w:numId w:val="1019"/>
          <w:ilvl w:val="0"/>
        </w:numPr>
      </w:pPr>
      <w:r>
        <w:t xml:space="preserve">Adapt</w:t>
      </w:r>
    </w:p>
    <w:p>
      <w:pPr>
        <w:pStyle w:val="Compact"/>
        <w:numPr>
          <w:numId w:val="1019"/>
          <w:ilvl w:val="0"/>
        </w:numPr>
      </w:pPr>
      <w:r>
        <w:t xml:space="preserve">rebuild and transform the material</w:t>
      </w:r>
    </w:p>
    <w:p>
      <w:r>
        <w:t xml:space="preserve">Under the following conditions:</w:t>
      </w:r>
    </w:p>
    <w:p>
      <w:pPr>
        <w:pStyle w:val="Compact"/>
        <w:numPr>
          <w:numId w:val="1020"/>
          <w:ilvl w:val="0"/>
        </w:numPr>
      </w:pPr>
      <w:r>
        <w:t xml:space="preserve">Attribution: You must give appropriate credit, provide a link to the license, and indicate if changes were made.</w:t>
      </w:r>
    </w:p>
    <w:p>
      <w:pPr>
        <w:pStyle w:val="Compact"/>
        <w:numPr>
          <w:numId w:val="1020"/>
          <w:ilvl w:val="0"/>
        </w:numPr>
      </w:pPr>
      <w:r>
        <w:t xml:space="preserve">NonCommercial: You may not use this work for commercial purposes.</w:t>
      </w:r>
    </w:p>
    <w:p>
      <w:pPr>
        <w:pStyle w:val="Compact"/>
        <w:numPr>
          <w:numId w:val="1020"/>
          <w:ilvl w:val="0"/>
        </w:numPr>
      </w:pPr>
      <w:r>
        <w:t xml:space="preserve">Share Alike: If you remix, transform, or build upon this work, you must distribute your contributions under the same license to this one.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23ef38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8318df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hyperlink" Id="rId82" Target="http://creativecommons.org/licenses/by-nc-sa/4.0/" TargetMode="External" /><Relationship Type="http://schemas.openxmlformats.org/officeDocument/2006/relationships/hyperlink" Id="rId41" Target="http://fr.wikipedia.org/wiki/M%26M%27s" TargetMode="External" /><Relationship Type="http://schemas.openxmlformats.org/officeDocument/2006/relationships/hyperlink" Id="rId74" Target="http://framadate.org/" TargetMode="External" /><Relationship Type="http://schemas.openxmlformats.org/officeDocument/2006/relationships/hyperlink" Id="rId75" Target="http://framindmap.org/" TargetMode="External" /><Relationship Type="http://schemas.openxmlformats.org/officeDocument/2006/relationships/hyperlink" Id="rId30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2" Target="https://framacalc.org/_start" TargetMode="External" /><Relationship Type="http://schemas.openxmlformats.org/officeDocument/2006/relationships/hyperlink" Id="rId73" Target="https://framapad.org/" TargetMode="External" /><Relationship Type="http://schemas.openxmlformats.org/officeDocument/2006/relationships/hyperlink" Id="rId80" Target="https://www.limesurvey.org/en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2" Target="http://creativecommons.org/licenses/by-nc-sa/4.0/" TargetMode="External" /><Relationship Type="http://schemas.openxmlformats.org/officeDocument/2006/relationships/hyperlink" Id="rId41" Target="http://fr.wikipedia.org/wiki/M%26M%27s" TargetMode="External" /><Relationship Type="http://schemas.openxmlformats.org/officeDocument/2006/relationships/hyperlink" Id="rId74" Target="http://framadate.org/" TargetMode="External" /><Relationship Type="http://schemas.openxmlformats.org/officeDocument/2006/relationships/hyperlink" Id="rId75" Target="http://framindmap.org/" TargetMode="External" /><Relationship Type="http://schemas.openxmlformats.org/officeDocument/2006/relationships/hyperlink" Id="rId30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2" Target="https://framacalc.org/_start" TargetMode="External" /><Relationship Type="http://schemas.openxmlformats.org/officeDocument/2006/relationships/hyperlink" Id="rId73" Target="https://framapad.org/" TargetMode="External" /><Relationship Type="http://schemas.openxmlformats.org/officeDocument/2006/relationships/hyperlink" Id="rId80" Target="https://www.limesurvey.org/e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Haguenau</dc:title>
  <dc:creator>JcB</dc:creator>
  <dcterms:created xsi:type="dcterms:W3CDTF">2015-12-10</dcterms:created>
  <dcterms:modified xsi:type="dcterms:W3CDTF">2015-12-10</dcterms:modified>
</cp:coreProperties>
</file>