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914" w:rsidRPr="000938A5" w:rsidRDefault="004A3914" w:rsidP="00157EB7">
      <w:pPr>
        <w:spacing w:after="0"/>
        <w:jc w:val="both"/>
        <w:rPr>
          <w:u w:val="single"/>
        </w:rPr>
      </w:pPr>
      <w:r w:rsidRPr="000938A5">
        <w:rPr>
          <w:u w:val="single"/>
        </w:rPr>
        <w:t>Corrections apportées au dossier</w:t>
      </w:r>
    </w:p>
    <w:p w:rsidR="00157EB7" w:rsidRDefault="00157EB7" w:rsidP="00157EB7">
      <w:pPr>
        <w:spacing w:after="0"/>
        <w:jc w:val="both"/>
      </w:pPr>
      <w:r>
        <w:t xml:space="preserve">Les données qui sont dans les bases correspondent aux données qui ont été déclarées sur le site de collecte, </w:t>
      </w:r>
      <w:r w:rsidR="000938A5">
        <w:t xml:space="preserve">validées par les établissements, </w:t>
      </w:r>
      <w:r>
        <w:t>et qui sont visualisables sur le site de diffusion.</w:t>
      </w:r>
    </w:p>
    <w:p w:rsidR="00157EB7" w:rsidRDefault="00157EB7" w:rsidP="00157EB7">
      <w:pPr>
        <w:spacing w:after="0"/>
        <w:jc w:val="both"/>
      </w:pPr>
    </w:p>
    <w:p w:rsidR="00157EB7" w:rsidRDefault="00157EB7" w:rsidP="00150DC3">
      <w:pPr>
        <w:spacing w:after="0"/>
        <w:jc w:val="both"/>
      </w:pPr>
      <w:r>
        <w:t>Elles présentent quelques différences avec les données qui ont été diffusées en septembre.</w:t>
      </w:r>
    </w:p>
    <w:p w:rsidR="00150DC3" w:rsidRDefault="00785712" w:rsidP="00F21B20">
      <w:pPr>
        <w:spacing w:after="0"/>
        <w:jc w:val="both"/>
      </w:pPr>
      <w:r>
        <w:t xml:space="preserve">En effet </w:t>
      </w:r>
      <w:r w:rsidR="00F21B20">
        <w:t>quand</w:t>
      </w:r>
      <w:r w:rsidR="00150DC3">
        <w:t xml:space="preserve"> des erreurs </w:t>
      </w:r>
      <w:r w:rsidR="00F21B20">
        <w:t>ont été détectées dans le processus de génération des</w:t>
      </w:r>
      <w:r w:rsidR="00150DC3">
        <w:t xml:space="preserve"> bases</w:t>
      </w:r>
      <w:r w:rsidR="000938A5">
        <w:t xml:space="preserve"> (qui a dû être entièrement redéveloppé en raison de la refonte)</w:t>
      </w:r>
      <w:r w:rsidR="00150DC3">
        <w:t xml:space="preserve">, nous les avons corrigées. Voici la </w:t>
      </w:r>
      <w:r w:rsidR="00297D67">
        <w:t xml:space="preserve">liste des corrections apportées : </w:t>
      </w:r>
    </w:p>
    <w:p w:rsidR="00E82207" w:rsidRDefault="00E82207" w:rsidP="00150DC3">
      <w:pPr>
        <w:spacing w:after="0"/>
        <w:jc w:val="both"/>
      </w:pPr>
    </w:p>
    <w:p w:rsidR="00E82207" w:rsidRPr="000938A5" w:rsidRDefault="00E82207" w:rsidP="00150DC3">
      <w:pPr>
        <w:spacing w:after="0"/>
        <w:jc w:val="both"/>
      </w:pPr>
      <w:r w:rsidRPr="000938A5">
        <w:rPr>
          <w:i/>
        </w:rPr>
        <w:t xml:space="preserve">Le 30/09/2014 : </w:t>
      </w:r>
    </w:p>
    <w:p w:rsidR="00E82207" w:rsidRDefault="00E82207" w:rsidP="00150DC3">
      <w:pPr>
        <w:spacing w:after="0"/>
        <w:jc w:val="both"/>
      </w:pPr>
      <w:r>
        <w:t>Mise en ligne des données</w:t>
      </w:r>
    </w:p>
    <w:p w:rsidR="00150DC3" w:rsidRDefault="00150DC3" w:rsidP="00150DC3">
      <w:pPr>
        <w:spacing w:after="0"/>
        <w:jc w:val="both"/>
      </w:pPr>
    </w:p>
    <w:p w:rsidR="00150DC3" w:rsidRPr="000938A5" w:rsidRDefault="00150DC3" w:rsidP="00150DC3">
      <w:pPr>
        <w:spacing w:after="0"/>
        <w:jc w:val="both"/>
        <w:rPr>
          <w:i/>
        </w:rPr>
      </w:pPr>
      <w:r w:rsidRPr="000938A5">
        <w:rPr>
          <w:i/>
        </w:rPr>
        <w:t>Le 03/</w:t>
      </w:r>
      <w:r w:rsidR="00FD1500" w:rsidRPr="000938A5">
        <w:rPr>
          <w:i/>
        </w:rPr>
        <w:t>10</w:t>
      </w:r>
      <w:r w:rsidRPr="000938A5">
        <w:rPr>
          <w:i/>
        </w:rPr>
        <w:t>/2014</w:t>
      </w:r>
    </w:p>
    <w:p w:rsidR="00150DC3" w:rsidRDefault="00FD1500" w:rsidP="00150DC3">
      <w:pPr>
        <w:spacing w:after="0"/>
        <w:jc w:val="both"/>
      </w:pPr>
      <w:r>
        <w:t>Correction</w:t>
      </w:r>
      <w:r w:rsidR="00150DC3">
        <w:t xml:space="preserve"> dans les tables ST et STB : il manquait une partie des établissements non interrogés directement.</w:t>
      </w:r>
    </w:p>
    <w:p w:rsidR="00150DC3" w:rsidRDefault="00150DC3" w:rsidP="00150DC3">
      <w:pPr>
        <w:spacing w:after="0"/>
        <w:jc w:val="both"/>
      </w:pPr>
    </w:p>
    <w:p w:rsidR="00150DC3" w:rsidRPr="000938A5" w:rsidRDefault="00150DC3" w:rsidP="00150DC3">
      <w:pPr>
        <w:spacing w:after="0"/>
        <w:jc w:val="both"/>
        <w:rPr>
          <w:i/>
        </w:rPr>
      </w:pPr>
      <w:r w:rsidRPr="000938A5">
        <w:rPr>
          <w:i/>
        </w:rPr>
        <w:t>Le 14/</w:t>
      </w:r>
      <w:r w:rsidR="00FD1500" w:rsidRPr="000938A5">
        <w:rPr>
          <w:i/>
        </w:rPr>
        <w:t>11</w:t>
      </w:r>
      <w:r w:rsidRPr="000938A5">
        <w:rPr>
          <w:i/>
        </w:rPr>
        <w:t>/2014</w:t>
      </w:r>
    </w:p>
    <w:p w:rsidR="00150DC3" w:rsidRDefault="00150DC3" w:rsidP="00150DC3">
      <w:pPr>
        <w:spacing w:after="0"/>
        <w:jc w:val="both"/>
      </w:pPr>
      <w:r>
        <w:t>Correction dans les tables Q20 et Q23 : les lignes M1000 (sous-total du personnel de spécialité médicale) et N1000 (sous total du personnel administratif) apparaissaient deux fois.</w:t>
      </w:r>
    </w:p>
    <w:p w:rsidR="00823F39" w:rsidRDefault="00823F39" w:rsidP="00150DC3">
      <w:pPr>
        <w:spacing w:after="0"/>
        <w:jc w:val="both"/>
      </w:pPr>
    </w:p>
    <w:p w:rsidR="00823F39" w:rsidRPr="000938A5" w:rsidRDefault="00823F39" w:rsidP="00150DC3">
      <w:pPr>
        <w:spacing w:after="0"/>
        <w:jc w:val="both"/>
        <w:rPr>
          <w:i/>
        </w:rPr>
      </w:pPr>
      <w:r w:rsidRPr="000938A5">
        <w:rPr>
          <w:i/>
        </w:rPr>
        <w:t xml:space="preserve">Le </w:t>
      </w:r>
      <w:r w:rsidR="00EC040C" w:rsidRPr="000938A5">
        <w:rPr>
          <w:i/>
        </w:rPr>
        <w:t>05</w:t>
      </w:r>
      <w:r w:rsidRPr="000938A5">
        <w:rPr>
          <w:i/>
        </w:rPr>
        <w:t>/</w:t>
      </w:r>
      <w:r w:rsidR="00EC040C" w:rsidRPr="000938A5">
        <w:rPr>
          <w:i/>
        </w:rPr>
        <w:t>01/2015</w:t>
      </w:r>
    </w:p>
    <w:p w:rsidR="00823F39" w:rsidRDefault="00823F39" w:rsidP="00150DC3">
      <w:pPr>
        <w:spacing w:after="0"/>
        <w:jc w:val="both"/>
      </w:pPr>
      <w:r>
        <w:t xml:space="preserve">Correction </w:t>
      </w:r>
      <w:r w:rsidR="00AF670B">
        <w:t>sur</w:t>
      </w:r>
      <w:r w:rsidR="00EC040C">
        <w:t xml:space="preserve"> la table ID</w:t>
      </w:r>
      <w:r w:rsidR="000938A5">
        <w:t> : variable</w:t>
      </w:r>
      <w:r w:rsidR="00EC040C">
        <w:t xml:space="preserve"> STJR</w:t>
      </w:r>
      <w:r w:rsidR="000938A5">
        <w:t xml:space="preserve"> (le statut 89 est désormais comptabilisé en privé non lucratif</w:t>
      </w:r>
      <w:r w:rsidR="00EC040C">
        <w:t xml:space="preserve">, </w:t>
      </w:r>
      <w:r w:rsidR="000938A5">
        <w:t xml:space="preserve">suite au changement dans Finess), variables </w:t>
      </w:r>
      <w:r w:rsidR="00AF670B">
        <w:t>ESPIC</w:t>
      </w:r>
      <w:r w:rsidR="00EC040C">
        <w:t xml:space="preserve"> et MFT</w:t>
      </w:r>
      <w:r w:rsidR="000938A5">
        <w:t> (les variables diffusées dans un premier temps étaient celles de Finess, et non celles corrigées par l’établissement)</w:t>
      </w:r>
      <w:r w:rsidR="00AF670B">
        <w:t>.</w:t>
      </w:r>
      <w:r>
        <w:t xml:space="preserve"> </w:t>
      </w:r>
    </w:p>
    <w:p w:rsidR="00F21B20" w:rsidRDefault="00F21B20" w:rsidP="00150DC3">
      <w:pPr>
        <w:spacing w:after="0"/>
        <w:jc w:val="both"/>
      </w:pPr>
    </w:p>
    <w:p w:rsidR="00F21B20" w:rsidRPr="000938A5" w:rsidRDefault="00F21B20" w:rsidP="00F21B20">
      <w:pPr>
        <w:spacing w:after="0"/>
        <w:jc w:val="both"/>
        <w:rPr>
          <w:i/>
        </w:rPr>
      </w:pPr>
      <w:r w:rsidRPr="000938A5">
        <w:rPr>
          <w:i/>
        </w:rPr>
        <w:t>Le 2</w:t>
      </w:r>
      <w:r w:rsidR="001A7F2C">
        <w:rPr>
          <w:i/>
        </w:rPr>
        <w:t>0</w:t>
      </w:r>
      <w:r w:rsidRPr="000938A5">
        <w:rPr>
          <w:i/>
        </w:rPr>
        <w:t>/01/2015</w:t>
      </w:r>
    </w:p>
    <w:p w:rsidR="00297D67" w:rsidRDefault="00F21B20" w:rsidP="00F21B20">
      <w:pPr>
        <w:spacing w:after="0"/>
        <w:jc w:val="both"/>
      </w:pPr>
      <w:r>
        <w:t xml:space="preserve">Suppression des données PMSI </w:t>
      </w:r>
      <w:r w:rsidR="00C66361">
        <w:t>et ARHGOS exportées à tort dans la base : c</w:t>
      </w:r>
      <w:r>
        <w:t xml:space="preserve">ela concerne </w:t>
      </w:r>
      <w:r w:rsidR="00297D67">
        <w:t>quelques</w:t>
      </w:r>
      <w:r>
        <w:t xml:space="preserve"> établissements qui </w:t>
      </w:r>
      <w:r w:rsidR="00297D67">
        <w:t xml:space="preserve">ont supprimé des bordereaux sans </w:t>
      </w:r>
      <w:r w:rsidR="00C66361">
        <w:t>modifier</w:t>
      </w:r>
      <w:r w:rsidR="00297D67">
        <w:t xml:space="preserve"> les données </w:t>
      </w:r>
      <w:r w:rsidR="00C66361">
        <w:t>d’activité ou d’autorisation</w:t>
      </w:r>
      <w:r w:rsidR="00297D67">
        <w:t xml:space="preserve"> qu’ils contenaient. </w:t>
      </w:r>
    </w:p>
    <w:p w:rsidR="00F21B20" w:rsidRDefault="00297D67" w:rsidP="00150DC3">
      <w:pPr>
        <w:spacing w:after="0"/>
        <w:jc w:val="both"/>
      </w:pPr>
      <w:r>
        <w:t>Pour que le site de diffusion soit à l’exacte image du site de collecte</w:t>
      </w:r>
      <w:r w:rsidR="000938A5">
        <w:t xml:space="preserve"> et de ce qu’avaient validé les établissements</w:t>
      </w:r>
      <w:r>
        <w:t>, nous avons supprimé ces données. Cela impacte à la marge les résultats nationaux, uniquement sur les variables importées dans les bordereaux soumis à autorisation.</w:t>
      </w:r>
    </w:p>
    <w:p w:rsidR="003179B3" w:rsidRDefault="003179B3" w:rsidP="00150DC3">
      <w:pPr>
        <w:spacing w:after="0"/>
        <w:jc w:val="both"/>
      </w:pPr>
    </w:p>
    <w:p w:rsidR="003179B3" w:rsidRPr="003179B3" w:rsidRDefault="003179B3" w:rsidP="00150DC3">
      <w:pPr>
        <w:spacing w:after="0"/>
        <w:jc w:val="both"/>
        <w:rPr>
          <w:i/>
        </w:rPr>
      </w:pPr>
      <w:r w:rsidRPr="003179B3">
        <w:rPr>
          <w:i/>
        </w:rPr>
        <w:t>Le 12/03/2015</w:t>
      </w:r>
    </w:p>
    <w:p w:rsidR="003179B3" w:rsidRDefault="003179B3" w:rsidP="00150DC3">
      <w:pPr>
        <w:spacing w:after="0"/>
        <w:jc w:val="both"/>
      </w:pPr>
      <w:r>
        <w:t>Correction dans le bordereau Psychiatrie sur les places en hospitalisation à domicile et en hospitalisation de nuit : la modalité « total » apparaissait par erreur dans la modalité « psychiatrie en milieu pénitentiaire ».</w:t>
      </w:r>
    </w:p>
    <w:p w:rsidR="003179B3" w:rsidRDefault="003179B3" w:rsidP="00150DC3">
      <w:pPr>
        <w:spacing w:after="0"/>
        <w:jc w:val="both"/>
      </w:pPr>
    </w:p>
    <w:sectPr w:rsidR="003179B3" w:rsidSect="00D54C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82207"/>
    <w:rsid w:val="000938A5"/>
    <w:rsid w:val="00150DC3"/>
    <w:rsid w:val="00157EB7"/>
    <w:rsid w:val="001A7F2C"/>
    <w:rsid w:val="00225519"/>
    <w:rsid w:val="00235C8E"/>
    <w:rsid w:val="00297D67"/>
    <w:rsid w:val="003179B3"/>
    <w:rsid w:val="00405E8D"/>
    <w:rsid w:val="00422CC8"/>
    <w:rsid w:val="004A3914"/>
    <w:rsid w:val="0060756D"/>
    <w:rsid w:val="006F5F3B"/>
    <w:rsid w:val="007113E7"/>
    <w:rsid w:val="00785712"/>
    <w:rsid w:val="00823F39"/>
    <w:rsid w:val="00942F01"/>
    <w:rsid w:val="00A0202F"/>
    <w:rsid w:val="00AF670B"/>
    <w:rsid w:val="00B81109"/>
    <w:rsid w:val="00C24757"/>
    <w:rsid w:val="00C66361"/>
    <w:rsid w:val="00D54CB6"/>
    <w:rsid w:val="00D74813"/>
    <w:rsid w:val="00E82207"/>
    <w:rsid w:val="00EC040C"/>
    <w:rsid w:val="00ED5E30"/>
    <w:rsid w:val="00F21B20"/>
    <w:rsid w:val="00F52019"/>
    <w:rsid w:val="00FA7876"/>
    <w:rsid w:val="00FD1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C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MSS</Company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jepages</dc:creator>
  <cp:keywords/>
  <dc:description/>
  <cp:lastModifiedBy>jepages</cp:lastModifiedBy>
  <cp:revision>9</cp:revision>
  <dcterms:created xsi:type="dcterms:W3CDTF">2015-01-29T11:06:00Z</dcterms:created>
  <dcterms:modified xsi:type="dcterms:W3CDTF">2015-03-12T14:29:00Z</dcterms:modified>
</cp:coreProperties>
</file>