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rPr/>
      </w:pPr>
      <w:bookmarkStart w:colFirst="0" w:colLast="0" w:name="_ss8octkea6ku" w:id="0"/>
      <w:bookmarkEnd w:id="0"/>
      <w:r w:rsidDel="00000000" w:rsidR="00000000" w:rsidRPr="00000000">
        <w:rPr>
          <w:rtl w:val="0"/>
        </w:rPr>
      </w:r>
    </w:p>
    <w:p w:rsidR="00000000" w:rsidDel="00000000" w:rsidP="00000000" w:rsidRDefault="00000000" w:rsidRPr="00000000" w14:paraId="00000002">
      <w:pPr>
        <w:pStyle w:val="Title"/>
        <w:keepNext w:val="0"/>
        <w:keepLines w:val="0"/>
        <w:rPr/>
      </w:pPr>
      <w:bookmarkStart w:colFirst="0" w:colLast="0" w:name="_vc4qifgqx1sq" w:id="1"/>
      <w:bookmarkEnd w:id="1"/>
      <w:r w:rsidDel="00000000" w:rsidR="00000000" w:rsidRPr="00000000">
        <w:rPr>
          <w:rtl w:val="0"/>
        </w:rPr>
      </w:r>
    </w:p>
    <w:p w:rsidR="00000000" w:rsidDel="00000000" w:rsidP="00000000" w:rsidRDefault="00000000" w:rsidRPr="00000000" w14:paraId="00000003">
      <w:pPr>
        <w:pStyle w:val="Title"/>
        <w:keepNext w:val="0"/>
        <w:keepLines w:val="0"/>
        <w:jc w:val="left"/>
        <w:rPr/>
      </w:pPr>
      <w:bookmarkStart w:colFirst="0" w:colLast="0" w:name="_h413ih1cwg2k" w:id="2"/>
      <w:bookmarkEnd w:id="2"/>
      <w:r w:rsidDel="00000000" w:rsidR="00000000" w:rsidRPr="00000000">
        <w:rPr>
          <w:rtl w:val="0"/>
        </w:rPr>
      </w:r>
    </w:p>
    <w:p w:rsidR="00000000" w:rsidDel="00000000" w:rsidP="00000000" w:rsidRDefault="00000000" w:rsidRPr="00000000" w14:paraId="00000004">
      <w:pPr>
        <w:pStyle w:val="Title"/>
        <w:keepNext w:val="0"/>
        <w:keepLines w:val="0"/>
        <w:rPr/>
      </w:pPr>
      <w:bookmarkStart w:colFirst="0" w:colLast="0" w:name="_qymw81vl6vxl" w:id="3"/>
      <w:bookmarkEnd w:id="3"/>
      <w:r w:rsidDel="00000000" w:rsidR="00000000" w:rsidRPr="00000000">
        <w:rPr>
          <w:rtl w:val="0"/>
        </w:rPr>
        <w:t xml:space="preserve">Laboratorio Integrado II: Pendulo Simple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i45zbbvdvtgv" w:id="4"/>
      <w:bookmarkEnd w:id="4"/>
      <w:r w:rsidDel="00000000" w:rsidR="00000000" w:rsidRPr="00000000">
        <w:rPr>
          <w:rtl w:val="0"/>
        </w:rPr>
      </w:r>
    </w:p>
    <w:p w:rsidR="00000000" w:rsidDel="00000000" w:rsidP="00000000" w:rsidRDefault="00000000" w:rsidRPr="00000000" w14:paraId="00000007">
      <w:pPr>
        <w:pStyle w:val="Subtitle"/>
        <w:rPr/>
      </w:pPr>
      <w:bookmarkStart w:colFirst="0" w:colLast="0" w:name="_4z0amhszp7op" w:id="5"/>
      <w:bookmarkEnd w:id="5"/>
      <w:r w:rsidDel="00000000" w:rsidR="00000000" w:rsidRPr="00000000">
        <w:rPr>
          <w:rtl w:val="0"/>
        </w:rPr>
      </w:r>
    </w:p>
    <w:p w:rsidR="00000000" w:rsidDel="00000000" w:rsidP="00000000" w:rsidRDefault="00000000" w:rsidRPr="00000000" w14:paraId="00000008">
      <w:pPr>
        <w:pStyle w:val="Subtitle"/>
        <w:rPr/>
      </w:pPr>
      <w:bookmarkStart w:colFirst="0" w:colLast="0" w:name="_262kxiz6fuim" w:id="6"/>
      <w:bookmarkEnd w:id="6"/>
      <w:r w:rsidDel="00000000" w:rsidR="00000000" w:rsidRPr="00000000">
        <w:rPr>
          <w:rtl w:val="0"/>
        </w:rPr>
      </w:r>
    </w:p>
    <w:p w:rsidR="00000000" w:rsidDel="00000000" w:rsidP="00000000" w:rsidRDefault="00000000" w:rsidRPr="00000000" w14:paraId="00000009">
      <w:pPr>
        <w:pStyle w:val="Subtitle"/>
        <w:rPr/>
      </w:pPr>
      <w:bookmarkStart w:colFirst="0" w:colLast="0" w:name="_4r1lcqf9f4o7" w:id="7"/>
      <w:bookmarkEnd w:id="7"/>
      <w:r w:rsidDel="00000000" w:rsidR="00000000" w:rsidRPr="00000000">
        <w:rPr>
          <w:rtl w:val="0"/>
        </w:rPr>
      </w:r>
    </w:p>
    <w:p w:rsidR="00000000" w:rsidDel="00000000" w:rsidP="00000000" w:rsidRDefault="00000000" w:rsidRPr="00000000" w14:paraId="0000000A">
      <w:pPr>
        <w:pStyle w:val="Subtitle"/>
        <w:rPr/>
      </w:pPr>
      <w:bookmarkStart w:colFirst="0" w:colLast="0" w:name="_foob7bj80dlx" w:id="8"/>
      <w:bookmarkEnd w:id="8"/>
      <w:r w:rsidDel="00000000" w:rsidR="00000000" w:rsidRPr="00000000">
        <w:rPr>
          <w:rtl w:val="0"/>
        </w:rPr>
      </w:r>
    </w:p>
    <w:p w:rsidR="00000000" w:rsidDel="00000000" w:rsidP="00000000" w:rsidRDefault="00000000" w:rsidRPr="00000000" w14:paraId="0000000B">
      <w:pPr>
        <w:pStyle w:val="Subtitle"/>
        <w:rPr/>
      </w:pPr>
      <w:bookmarkStart w:colFirst="0" w:colLast="0" w:name="_hdom4snw0ci3" w:id="9"/>
      <w:bookmarkEnd w:id="9"/>
      <w:r w:rsidDel="00000000" w:rsidR="00000000" w:rsidRPr="00000000">
        <w:rPr>
          <w:rtl w:val="0"/>
        </w:rPr>
      </w:r>
    </w:p>
    <w:p w:rsidR="00000000" w:rsidDel="00000000" w:rsidP="00000000" w:rsidRDefault="00000000" w:rsidRPr="00000000" w14:paraId="0000000C">
      <w:pPr>
        <w:pStyle w:val="Subtitle"/>
        <w:rPr/>
      </w:pPr>
      <w:bookmarkStart w:colFirst="0" w:colLast="0" w:name="_1sbgpjwjvn2a" w:id="10"/>
      <w:bookmarkEnd w:id="10"/>
      <w:r w:rsidDel="00000000" w:rsidR="00000000" w:rsidRPr="00000000">
        <w:rPr>
          <w:rtl w:val="0"/>
        </w:rPr>
      </w:r>
    </w:p>
    <w:p w:rsidR="00000000" w:rsidDel="00000000" w:rsidP="00000000" w:rsidRDefault="00000000" w:rsidRPr="00000000" w14:paraId="0000000D">
      <w:pPr>
        <w:pStyle w:val="Subtitle"/>
        <w:rPr/>
      </w:pPr>
      <w:bookmarkStart w:colFirst="0" w:colLast="0" w:name="_ep0m8hswy6k3" w:id="11"/>
      <w:bookmarkEnd w:id="11"/>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y51e3rj3vdzu" w:id="12"/>
      <w:bookmarkEnd w:id="12"/>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b w:val="1"/>
          <w:color w:val="000000"/>
          <w:sz w:val="32"/>
          <w:szCs w:val="32"/>
          <w:u w:val="single"/>
        </w:rPr>
      </w:pPr>
      <w:bookmarkStart w:colFirst="0" w:colLast="0" w:name="_e1sxvjd2vzxm" w:id="13"/>
      <w:bookmarkEnd w:id="13"/>
      <w:r w:rsidDel="00000000" w:rsidR="00000000" w:rsidRPr="00000000">
        <w:rPr>
          <w:rtl w:val="0"/>
        </w:rPr>
        <w:t xml:space="preserve">Alumnos</w:t>
      </w: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Alvarez Santiago</w:t>
        <w:tab/>
        <w:tab/>
        <w:t xml:space="preserve">77634/9</w:t>
      </w:r>
    </w:p>
    <w:p w:rsidR="00000000" w:rsidDel="00000000" w:rsidP="00000000" w:rsidRDefault="00000000" w:rsidRPr="00000000" w14:paraId="00000013">
      <w:pPr>
        <w:widowControl w:val="0"/>
        <w:rPr/>
      </w:pPr>
      <w:r w:rsidDel="00000000" w:rsidR="00000000" w:rsidRPr="00000000">
        <w:rPr>
          <w:rtl w:val="0"/>
        </w:rPr>
        <w:t xml:space="preserve">Rodriguez Juan Cruz</w:t>
        <w:tab/>
        <w:t xml:space="preserve">03493/7</w:t>
      </w:r>
    </w:p>
    <w:p w:rsidR="00000000" w:rsidDel="00000000" w:rsidP="00000000" w:rsidRDefault="00000000" w:rsidRPr="00000000" w14:paraId="00000014">
      <w:pPr>
        <w:widowControl w:val="0"/>
        <w:rPr/>
      </w:pPr>
      <w:r w:rsidDel="00000000" w:rsidR="00000000" w:rsidRPr="00000000">
        <w:rPr>
          <w:rtl w:val="0"/>
        </w:rPr>
        <w:t xml:space="preserve">Bova Martina</w:t>
        <w:tab/>
        <w:tab/>
        <w:tab/>
        <w:t xml:space="preserve">74087/1</w:t>
      </w:r>
    </w:p>
    <w:p w:rsidR="00000000" w:rsidDel="00000000" w:rsidP="00000000" w:rsidRDefault="00000000" w:rsidRPr="00000000" w14:paraId="00000015">
      <w:pPr>
        <w:widowControl w:val="0"/>
        <w:rPr/>
      </w:pPr>
      <w:r w:rsidDel="00000000" w:rsidR="00000000" w:rsidRPr="00000000">
        <w:rPr>
          <w:rtl w:val="0"/>
        </w:rPr>
        <w:t xml:space="preserve">Obregon Julian</w:t>
        <w:tab/>
        <w:tab/>
        <w:t xml:space="preserve">75791/3</w:t>
      </w:r>
    </w:p>
    <w:p w:rsidR="00000000" w:rsidDel="00000000" w:rsidP="00000000" w:rsidRDefault="00000000" w:rsidRPr="00000000" w14:paraId="00000016">
      <w:pPr>
        <w:widowControl w:val="0"/>
        <w:rPr/>
      </w:pPr>
      <w:r w:rsidDel="00000000" w:rsidR="00000000" w:rsidRPr="00000000">
        <w:rPr>
          <w:rtl w:val="0"/>
        </w:rPr>
        <w:t xml:space="preserve">Di Bella Lucía</w:t>
        <w:tab/>
        <w:tab/>
        <w:t xml:space="preserve">73924/0</w:t>
      </w:r>
      <w:r w:rsidDel="00000000" w:rsidR="00000000" w:rsidRPr="00000000">
        <w:br w:type="page"/>
      </w:r>
      <w:r w:rsidDel="00000000" w:rsidR="00000000" w:rsidRPr="00000000">
        <w:rPr>
          <w:rtl w:val="0"/>
        </w:rPr>
      </w:r>
    </w:p>
    <w:p w:rsidR="00000000" w:rsidDel="00000000" w:rsidP="00000000" w:rsidRDefault="00000000" w:rsidRPr="00000000" w14:paraId="00000017">
      <w:pPr>
        <w:pStyle w:val="Subtitle"/>
        <w:widowControl w:val="0"/>
        <w:rPr/>
      </w:pPr>
      <w:bookmarkStart w:colFirst="0" w:colLast="0" w:name="_d4dyd75ug52d" w:id="14"/>
      <w:bookmarkEnd w:id="14"/>
      <w:r w:rsidDel="00000000" w:rsidR="00000000" w:rsidRPr="00000000">
        <w:rPr>
          <w:rtl w:val="0"/>
        </w:rPr>
        <w:t xml:space="preserve">objetivo</w:t>
      </w:r>
    </w:p>
    <w:p w:rsidR="00000000" w:rsidDel="00000000" w:rsidP="00000000" w:rsidRDefault="00000000" w:rsidRPr="00000000" w14:paraId="00000018">
      <w:pPr>
        <w:ind w:firstLine="720"/>
        <w:rPr/>
      </w:pPr>
      <w:r w:rsidDel="00000000" w:rsidR="00000000" w:rsidRPr="00000000">
        <w:rPr>
          <w:rtl w:val="0"/>
        </w:rPr>
        <w:t xml:space="preserve">Determinar el valor de la aceleración de la gravedad en la ciudad de La Plata.</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pStyle w:val="Subtitle"/>
        <w:widowControl w:val="0"/>
        <w:rPr/>
      </w:pPr>
      <w:bookmarkStart w:colFirst="0" w:colLast="0" w:name="_nykggi1wxuh" w:id="15"/>
      <w:bookmarkEnd w:id="15"/>
      <w:r w:rsidDel="00000000" w:rsidR="00000000" w:rsidRPr="00000000">
        <w:rPr>
          <w:rtl w:val="0"/>
        </w:rPr>
        <w:t xml:space="preserve">Marco teórico</w:t>
      </w:r>
    </w:p>
    <w:p w:rsidR="00000000" w:rsidDel="00000000" w:rsidP="00000000" w:rsidRDefault="00000000" w:rsidRPr="00000000" w14:paraId="0000001C">
      <w:pPr>
        <w:widowControl w:val="0"/>
        <w:ind w:firstLine="720"/>
        <w:rPr/>
      </w:pPr>
      <w:r w:rsidDel="00000000" w:rsidR="00000000" w:rsidRPr="00000000">
        <w:rPr>
          <w:rtl w:val="0"/>
        </w:rPr>
        <w:t xml:space="preserve">Al inicio de la experiencia observamos un péndulo (sistema físico constituido por una masa modelada como partícula, la cual está sostenida desde un punto fijo por una varilla o un hilo de masa y rozamiento despreciable), el cual apartamos a un grado de θ menor o igual que 14 grados, de su posición de equilibrio y lo liberamos.</w:t>
      </w:r>
    </w:p>
    <w:p w:rsidR="00000000" w:rsidDel="00000000" w:rsidP="00000000" w:rsidRDefault="00000000" w:rsidRPr="00000000" w14:paraId="0000001D">
      <w:pPr>
        <w:widowControl w:val="0"/>
        <w:ind w:left="0" w:firstLine="0"/>
        <w:rPr/>
      </w:pPr>
      <w:r w:rsidDel="00000000" w:rsidR="00000000" w:rsidRPr="00000000">
        <w:rPr>
          <w:rtl w:val="0"/>
        </w:rPr>
        <w:t xml:space="preserve">El mismo va a entrar en un movimiento armónico simple.</w:t>
      </w:r>
    </w:p>
    <w:p w:rsidR="00000000" w:rsidDel="00000000" w:rsidP="00000000" w:rsidRDefault="00000000" w:rsidRPr="00000000" w14:paraId="0000001E">
      <w:pPr>
        <w:widowControl w:val="0"/>
        <w:ind w:left="0" w:firstLine="720"/>
        <w:rPr/>
      </w:pPr>
      <w:r w:rsidDel="00000000" w:rsidR="00000000" w:rsidRPr="00000000">
        <w:rPr>
          <w:rtl w:val="0"/>
        </w:rPr>
        <w:t xml:space="preserve">Cuando el péndulo realice una oscilación completa, llamaremos T al período de dicho movimiento. Para determinar T, emplearemos la ecuación del período de un péndulo simple </w:t>
      </w:r>
      <m:oMath>
        <m:r>
          <w:rPr/>
          <m:t xml:space="preserve">T=2</m:t>
        </m:r>
        <m:r>
          <w:rPr/>
          <m:t>π</m:t>
        </m:r>
        <m:rad>
          <m:radPr>
            <m:degHide m:val="1"/>
            <m:ctrlPr>
              <w:rPr/>
            </m:ctrlPr>
          </m:radPr>
          <m:e>
            <m:f>
              <m:fPr>
                <m:ctrlPr>
                  <w:rPr/>
                </m:ctrlPr>
              </m:fPr>
              <m:num>
                <m:r>
                  <w:rPr/>
                  <m:t xml:space="preserve">L</m:t>
                </m:r>
              </m:num>
              <m:den>
                <m:r>
                  <w:rPr/>
                  <m:t xml:space="preserve">g</m:t>
                </m:r>
              </m:den>
            </m:f>
          </m:e>
        </m:rad>
        <m:r>
          <w:rPr/>
          <m:t xml:space="preserve"> </m:t>
        </m:r>
      </m:oMath>
      <w:r w:rsidDel="00000000" w:rsidR="00000000" w:rsidRPr="00000000">
        <w:rPr>
          <w:rtl w:val="0"/>
        </w:rPr>
        <w:t xml:space="preserve">, donde g es la aceleración de la gravedad y L la longitud de la varilla/hilo que sostiene la masa moldeada como partícula. Al despejar está ecuación podemos obtener el valor de la gravedad de la ciudad de La Plata.</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pStyle w:val="Subtitle"/>
        <w:widowControl w:val="0"/>
        <w:rPr/>
      </w:pPr>
      <w:bookmarkStart w:colFirst="0" w:colLast="0" w:name="_t8lm9gex0ga1" w:id="16"/>
      <w:bookmarkEnd w:id="16"/>
      <w:r w:rsidDel="00000000" w:rsidR="00000000" w:rsidRPr="00000000">
        <w:rPr>
          <w:rtl w:val="0"/>
        </w:rPr>
        <w:t xml:space="preserve">Procedimiento</w:t>
      </w:r>
    </w:p>
    <w:p w:rsidR="00000000" w:rsidDel="00000000" w:rsidP="00000000" w:rsidRDefault="00000000" w:rsidRPr="00000000" w14:paraId="00000021">
      <w:pPr>
        <w:widowControl w:val="0"/>
        <w:ind w:firstLine="720"/>
        <w:rPr/>
      </w:pPr>
      <w:r w:rsidDel="00000000" w:rsidR="00000000" w:rsidRPr="00000000">
        <w:rPr>
          <w:rtl w:val="0"/>
        </w:rPr>
        <w:t xml:space="preserve">Se proporciona un sistema que sostiene una esfera mediante un péndulo, seguido de esto se procederá a tomar una única medida de la longitud del péndulo y se expresará esta como: </w:t>
      </w:r>
      <m:oMath>
        <m:r>
          <w:rPr/>
          <m:t xml:space="preserve">L=L+</m:t>
        </m:r>
        <m:r>
          <w:rPr/>
          <m:t>Δ</m:t>
        </m:r>
        <m:r>
          <w:rPr/>
          <m:t xml:space="preserve">L</m:t>
        </m:r>
      </m:oMath>
      <w:r w:rsidDel="00000000" w:rsidR="00000000" w:rsidRPr="00000000">
        <w:rPr>
          <w:rFonts w:ascii="Arial Unicode MS" w:cs="Arial Unicode MS" w:eastAsia="Arial Unicode MS" w:hAnsi="Arial Unicode MS"/>
          <w:rtl w:val="0"/>
        </w:rPr>
        <w:t xml:space="preserve"> , siendo ∆L la incertidumbre de dicha medida. </w:t>
      </w:r>
    </w:p>
    <w:p w:rsidR="00000000" w:rsidDel="00000000" w:rsidP="00000000" w:rsidRDefault="00000000" w:rsidRPr="00000000" w14:paraId="00000022">
      <w:pPr>
        <w:widowControl w:val="0"/>
        <w:ind w:firstLine="720"/>
        <w:rPr/>
      </w:pPr>
      <w:r w:rsidDel="00000000" w:rsidR="00000000" w:rsidRPr="00000000">
        <w:rPr>
          <w:rtl w:val="0"/>
        </w:rPr>
        <w:t xml:space="preserve">Luego se colocará la esfera por delante del lector del sensor y una vez conectado, este se apartará del péndulo en un ángulo de 15 grados, dejando que oscile durante 10 periodos. Luego se procederá a tomar los datos mediante el software del pc, repitiendo el procedimiento 5 veces. </w:t>
      </w:r>
    </w:p>
    <w:p w:rsidR="00000000" w:rsidDel="00000000" w:rsidP="00000000" w:rsidRDefault="00000000" w:rsidRPr="00000000" w14:paraId="00000023">
      <w:pPr>
        <w:widowControl w:val="0"/>
        <w:ind w:firstLine="720"/>
        <w:rPr/>
      </w:pPr>
      <w:r w:rsidDel="00000000" w:rsidR="00000000" w:rsidRPr="00000000">
        <w:rPr>
          <w:rtl w:val="0"/>
        </w:rPr>
        <w:t xml:space="preserve">Con los valores de L y T</w:t>
      </w:r>
      <w:r w:rsidDel="00000000" w:rsidR="00000000" w:rsidRPr="00000000">
        <w:rPr>
          <w:vertAlign w:val="subscript"/>
          <w:rtl w:val="0"/>
        </w:rPr>
        <w:t xml:space="preserve">i</w:t>
      </w:r>
      <w:r w:rsidDel="00000000" w:rsidR="00000000" w:rsidRPr="00000000">
        <w:rPr>
          <w:rtl w:val="0"/>
        </w:rPr>
        <w:t xml:space="preserve"> se calculará el valor promedio con la siguiente fórmula: </w:t>
      </w:r>
      <m:oMath>
        <m:bar>
          <m:barPr>
            <m:pos/>
            <m:ctrlPr>
              <w:rPr/>
            </m:ctrlPr>
          </m:barPr>
          <m:e>
            <m:r>
              <w:rPr/>
              <m:t xml:space="preserve">T</m:t>
            </m:r>
          </m:e>
        </m:bar>
        <m:r>
          <w:rPr/>
          <m:t xml:space="preserve">=</m:t>
        </m:r>
        <m:f>
          <m:fPr>
            <m:ctrlPr>
              <w:rPr/>
            </m:ctrlPr>
          </m:fPr>
          <m:num>
            <m:r>
              <w:rPr/>
              <m:t>Σ</m:t>
            </m:r>
            <m:r>
              <w:rPr/>
              <m:t xml:space="preserve"> Ti</m:t>
            </m:r>
          </m:num>
          <m:den>
            <m:r>
              <w:rPr/>
              <m:t xml:space="preserve">5</m:t>
            </m:r>
          </m:den>
        </m:f>
      </m:oMath>
      <w:r w:rsidDel="00000000" w:rsidR="00000000" w:rsidRPr="00000000">
        <w:rPr>
          <w:rtl w:val="0"/>
        </w:rPr>
      </w:r>
    </w:p>
    <w:p w:rsidR="00000000" w:rsidDel="00000000" w:rsidP="00000000" w:rsidRDefault="00000000" w:rsidRPr="00000000" w14:paraId="00000024">
      <w:pPr>
        <w:widowControl w:val="0"/>
        <w:ind w:firstLine="720"/>
        <w:rPr/>
      </w:pPr>
      <w:r w:rsidDel="00000000" w:rsidR="00000000" w:rsidRPr="00000000">
        <w:rPr>
          <w:rtl w:val="0"/>
        </w:rPr>
        <w:t xml:space="preserve">Finalmente se expresará el valor de T de la siguiente manera: </w:t>
      </w:r>
      <m:oMath>
        <m:r>
          <w:rPr/>
          <m:t xml:space="preserve">Ti=Ti+</m:t>
        </m:r>
        <m:r>
          <w:rPr/>
          <m:t>Δ</m:t>
        </m:r>
        <m:r>
          <w:rPr/>
          <m:t xml:space="preserve">Ti</m:t>
        </m:r>
      </m:oMath>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Fonts w:ascii="Arial Unicode MS" w:cs="Arial Unicode MS" w:eastAsia="Arial Unicode MS" w:hAnsi="Arial Unicode MS"/>
          <w:rtl w:val="0"/>
        </w:rPr>
        <w:t xml:space="preserve">Donde ∆T es la incerteza asociada al instrumento y su valor se verá expresado como: </w:t>
      </w:r>
      <m:oMath>
        <m:r>
          <m:t>Δ</m:t>
        </m:r>
        <m:r>
          <w:rPr/>
          <m:t xml:space="preserve">T=</m:t>
        </m:r>
        <m:f>
          <m:fPr>
            <m:ctrlPr>
              <w:rPr/>
            </m:ctrlPr>
          </m:fPr>
          <m:num>
            <m:r>
              <w:rPr/>
              <m:t xml:space="preserve">Tmax - Tmin</m:t>
            </m:r>
          </m:num>
          <m:den>
            <m:r>
              <w:rPr/>
              <m:t xml:space="preserve">2</m:t>
            </m:r>
          </m:den>
        </m:f>
      </m:oMath>
      <w:r w:rsidDel="00000000" w:rsidR="00000000" w:rsidRPr="00000000">
        <w:rPr>
          <w:rtl w:val="0"/>
        </w:rPr>
      </w:r>
    </w:p>
    <w:p w:rsidR="00000000" w:rsidDel="00000000" w:rsidP="00000000" w:rsidRDefault="00000000" w:rsidRPr="00000000" w14:paraId="00000026">
      <w:pPr>
        <w:widowControl w:val="0"/>
        <w:ind w:firstLine="720"/>
        <w:rPr/>
      </w:pPr>
      <w:r w:rsidDel="00000000" w:rsidR="00000000" w:rsidRPr="00000000">
        <w:rPr>
          <w:rtl w:val="0"/>
        </w:rPr>
        <w:t xml:space="preserve">Una vez realizado lo anterior se calculará g̅ a partir de T̅ y se lo dejará expresado como: </w:t>
      </w:r>
      <m:oMath>
        <m:r>
          <w:rPr/>
          <m:t xml:space="preserve">g=</m:t>
        </m:r>
        <m:bar>
          <m:barPr>
            <m:pos/>
            <m:ctrlPr>
              <w:rPr/>
            </m:ctrlPr>
          </m:barPr>
          <m:e>
            <m:r>
              <w:rPr/>
              <m:t xml:space="preserve">g</m:t>
            </m:r>
          </m:e>
        </m:bar>
        <m:r>
          <w:rPr/>
          <m:t>±</m:t>
        </m:r>
        <m:r>
          <w:rPr/>
          <m:t>Δ</m:t>
        </m:r>
        <m:r>
          <w:rPr/>
          <m:t xml:space="preserve">g</m:t>
        </m:r>
      </m:oMath>
      <w:r w:rsidDel="00000000" w:rsidR="00000000" w:rsidRPr="00000000">
        <w:rPr>
          <w:rFonts w:ascii="Arial Unicode MS" w:cs="Arial Unicode MS" w:eastAsia="Arial Unicode MS" w:hAnsi="Arial Unicode MS"/>
          <w:rtl w:val="0"/>
        </w:rPr>
        <w:t xml:space="preserve"> , siendo nuevamente ∆g la incerteza asociada a la medición, la cual se calcula a través de la siguiente fórmula: </w:t>
      </w:r>
    </w:p>
    <w:p w:rsidR="00000000" w:rsidDel="00000000" w:rsidP="00000000" w:rsidRDefault="00000000" w:rsidRPr="00000000" w14:paraId="00000027">
      <w:pPr>
        <w:widowControl w:val="0"/>
        <w:ind w:firstLine="720"/>
        <w:rPr/>
      </w:pPr>
      <m:oMath>
        <m:r>
          <m:t>Δ</m:t>
        </m:r>
        <m:r>
          <w:rPr/>
          <m:t xml:space="preserve">g=</m:t>
        </m:r>
        <m:d>
          <m:dPr>
            <m:begChr m:val="|"/>
            <m:endChr m:val="|"/>
            <m:ctrlPr>
              <w:rPr/>
            </m:ctrlPr>
          </m:dPr>
          <m:e>
            <m:f>
              <m:fPr>
                <m:ctrlPr>
                  <w:rPr/>
                </m:ctrlPr>
              </m:fPr>
              <m:num>
                <m:r>
                  <w:rPr/>
                  <m:t>∂</m:t>
                </m:r>
                <m:r>
                  <w:rPr/>
                  <m:t xml:space="preserve">g</m:t>
                </m:r>
              </m:num>
              <m:den>
                <m:r>
                  <w:rPr/>
                  <m:t>∂</m:t>
                </m:r>
                <m:r>
                  <w:rPr/>
                  <m:t xml:space="preserve">L</m:t>
                </m:r>
              </m:den>
            </m:f>
          </m:e>
        </m:d>
        <m:r>
          <w:rPr/>
          <m:t xml:space="preserve"> </m:t>
        </m:r>
        <m:r>
          <w:rPr/>
          <m:t>Δ</m:t>
        </m:r>
        <m:r>
          <w:rPr/>
          <m:t xml:space="preserve">L+</m:t>
        </m:r>
        <m:d>
          <m:dPr>
            <m:begChr m:val="|"/>
            <m:endChr m:val="|"/>
            <m:ctrlPr>
              <w:rPr/>
            </m:ctrlPr>
          </m:dPr>
          <m:e>
            <m:f>
              <m:fPr>
                <m:ctrlPr>
                  <w:rPr/>
                </m:ctrlPr>
              </m:fPr>
              <m:num>
                <m:r>
                  <w:rPr/>
                  <m:t>∂</m:t>
                </m:r>
                <m:r>
                  <w:rPr/>
                  <m:t xml:space="preserve">g</m:t>
                </m:r>
              </m:num>
              <m:den>
                <m:r>
                  <w:rPr/>
                  <m:t>∂</m:t>
                </m:r>
                <m:r>
                  <w:rPr/>
                  <m:t xml:space="preserve">T</m:t>
                </m:r>
              </m:den>
            </m:f>
          </m:e>
        </m:d>
        <m:r>
          <w:rPr/>
          <m:t xml:space="preserve"> </m:t>
        </m:r>
        <m:r>
          <w:rPr/>
          <m:t>Δ</m:t>
        </m:r>
        <m:r>
          <w:rPr/>
          <m:t xml:space="preserve">T=</m:t>
        </m:r>
        <m:sSup>
          <m:sSupPr>
            <m:ctrlPr>
              <w:rPr/>
            </m:ctrlPr>
          </m:sSupPr>
          <m:e>
            <m:d>
              <m:dPr>
                <m:begChr m:val="("/>
                <m:endChr m:val=")"/>
                <m:ctrlPr>
                  <w:rPr/>
                </m:ctrlPr>
              </m:dPr>
              <m:e>
                <m:f>
                  <m:fPr>
                    <m:ctrlPr>
                      <w:rPr/>
                    </m:ctrlPr>
                  </m:fPr>
                  <m:num>
                    <m:r>
                      <w:rPr/>
                      <m:t xml:space="preserve">2</m:t>
                    </m:r>
                    <m:r>
                      <w:rPr/>
                      <m:t>π</m:t>
                    </m:r>
                  </m:num>
                  <m:den>
                    <m:r>
                      <w:rPr/>
                      <m:t xml:space="preserve">T</m:t>
                    </m:r>
                  </m:den>
                </m:f>
              </m:e>
            </m:d>
          </m:e>
          <m:sup>
            <m:r>
              <w:rPr/>
              <m:t xml:space="preserve">2</m:t>
            </m:r>
          </m:sup>
        </m:sSup>
        <m:r>
          <w:rPr/>
          <m:t xml:space="preserve"> </m:t>
        </m:r>
        <m:r>
          <w:rPr/>
          <m:t>Δ</m:t>
        </m:r>
        <m:r>
          <w:rPr/>
          <m:t xml:space="preserve">L+</m:t>
        </m:r>
        <m:f>
          <m:fPr>
            <m:ctrlPr>
              <w:rPr/>
            </m:ctrlPr>
          </m:fPr>
          <m:num>
            <m:r>
              <w:rPr/>
              <m:t xml:space="preserve">2</m:t>
            </m:r>
            <m:sSup>
              <m:sSupPr>
                <m:ctrlPr>
                  <w:rPr/>
                </m:ctrlPr>
              </m:sSupPr>
              <m:e>
                <m:d>
                  <m:dPr>
                    <m:begChr m:val="("/>
                    <m:endChr m:val=")"/>
                    <m:ctrlPr>
                      <w:rPr/>
                    </m:ctrlPr>
                  </m:dPr>
                  <m:e>
                    <m:r>
                      <w:rPr/>
                      <m:t xml:space="preserve">2</m:t>
                    </m:r>
                    <m:r>
                      <w:rPr/>
                      <m:t>π</m:t>
                    </m:r>
                  </m:e>
                </m:d>
              </m:e>
              <m:sup>
                <m:r>
                  <w:rPr/>
                  <m:t xml:space="preserve">2</m:t>
                </m:r>
              </m:sup>
            </m:sSup>
          </m:num>
          <m:den>
            <m:sSup>
              <m:sSupPr>
                <m:ctrlPr>
                  <w:rPr/>
                </m:ctrlPr>
              </m:sSupPr>
              <m:e>
                <m:r>
                  <w:rPr/>
                  <m:t xml:space="preserve">T</m:t>
                </m:r>
              </m:e>
              <m:sup>
                <m:r>
                  <w:rPr/>
                  <m:t xml:space="preserve">3</m:t>
                </m:r>
              </m:sup>
            </m:sSup>
          </m:den>
        </m:f>
        <m:r>
          <w:rPr/>
          <m:t xml:space="preserve"> L </m:t>
        </m:r>
        <m:r>
          <w:rPr/>
          <m:t>Δ</m:t>
        </m:r>
        <m:r>
          <w:rPr/>
          <m:t xml:space="preserve">T</m:t>
        </m:r>
      </m:oMath>
      <w:r w:rsidDel="00000000" w:rsidR="00000000" w:rsidRPr="00000000">
        <w:rPr>
          <w:rtl w:val="0"/>
        </w:rPr>
      </w:r>
    </w:p>
    <w:p w:rsidR="00000000" w:rsidDel="00000000" w:rsidP="00000000" w:rsidRDefault="00000000" w:rsidRPr="00000000" w14:paraId="00000028">
      <w:pPr>
        <w:widowControl w:val="0"/>
        <w:ind w:firstLine="720"/>
        <w:rPr/>
      </w:pPr>
      <w:r w:rsidDel="00000000" w:rsidR="00000000" w:rsidRPr="00000000">
        <w:rPr>
          <w:rtl w:val="0"/>
        </w:rPr>
        <w:t xml:space="preserve">Para continuar, se comparará el valor obtenido experimentalmente para g con el valor obtenido por la Facultad de Ciencias Astronómicas y Geofísicas de la UNLP: </w:t>
      </w:r>
    </w:p>
    <w:p w:rsidR="00000000" w:rsidDel="00000000" w:rsidP="00000000" w:rsidRDefault="00000000" w:rsidRPr="00000000" w14:paraId="00000029">
      <w:pPr>
        <w:widowControl w:val="0"/>
        <w:ind w:firstLine="720"/>
        <w:rPr/>
      </w:pPr>
      <m:oMath>
        <m:r>
          <w:rPr/>
          <m:t xml:space="preserve">g=(9,797367 ± 0,000001)</m:t>
        </m:r>
        <m:f>
          <m:fPr>
            <m:ctrlPr>
              <w:rPr/>
            </m:ctrlPr>
          </m:fPr>
          <m:num>
            <m:r>
              <w:rPr/>
              <m:t xml:space="preserve">m</m:t>
            </m:r>
          </m:num>
          <m:den>
            <m:sSup>
              <m:sSupPr>
                <m:ctrlPr>
                  <w:rPr/>
                </m:ctrlPr>
              </m:sSupPr>
              <m:e>
                <m:r>
                  <w:rPr/>
                  <m:t xml:space="preserve">s</m:t>
                </m:r>
              </m:e>
              <m:sup>
                <m:r>
                  <w:rPr/>
                  <m:t xml:space="preserve">2</m:t>
                </m:r>
              </m:sup>
            </m:sSup>
          </m:den>
        </m:f>
      </m:oMath>
      <w:r w:rsidDel="00000000" w:rsidR="00000000" w:rsidRPr="00000000">
        <w:rPr>
          <w:rtl w:val="0"/>
        </w:rPr>
      </w:r>
    </w:p>
    <w:p w:rsidR="00000000" w:rsidDel="00000000" w:rsidP="00000000" w:rsidRDefault="00000000" w:rsidRPr="00000000" w14:paraId="0000002A">
      <w:pPr>
        <w:widowControl w:val="0"/>
        <w:ind w:firstLine="720"/>
        <w:rPr/>
      </w:pPr>
      <w:r w:rsidDel="00000000" w:rsidR="00000000" w:rsidRPr="00000000">
        <w:rPr>
          <w:rtl w:val="0"/>
        </w:rPr>
        <w:t xml:space="preserve">Para finalizar se calculará la exactitud del valor obtenido utilizando como referencia el valor medio en el observatorio mediante la siguiente ecuación:</w:t>
      </w:r>
    </w:p>
    <w:p w:rsidR="00000000" w:rsidDel="00000000" w:rsidP="00000000" w:rsidRDefault="00000000" w:rsidRPr="00000000" w14:paraId="0000002B">
      <w:pPr>
        <w:widowControl w:val="0"/>
        <w:ind w:firstLine="720"/>
        <w:rPr/>
      </w:pPr>
      <m:oMath>
        <m:r>
          <w:rPr/>
          <m:t xml:space="preserve">Exactitud=E%=</m:t>
        </m:r>
        <m:d>
          <m:dPr>
            <m:begChr m:val="("/>
            <m:endChr m:val=")"/>
            <m:ctrlPr>
              <w:rPr/>
            </m:ctrlPr>
          </m:dPr>
          <m:e>
            <m:f>
              <m:fPr>
                <m:ctrlPr>
                  <w:rPr/>
                </m:ctrlPr>
              </m:fPr>
              <m:num>
                <m:d>
                  <m:dPr>
                    <m:begChr m:val="|"/>
                    <m:endChr m:val="|"/>
                    <m:ctrlPr>
                      <w:rPr/>
                    </m:ctrlPr>
                  </m:dPr>
                  <m:e>
                    <m:r>
                      <w:rPr/>
                      <m:t xml:space="preserve">g - gref</m:t>
                    </m:r>
                  </m:e>
                </m:d>
              </m:num>
              <m:den>
                <m:d>
                  <m:dPr>
                    <m:begChr m:val="|"/>
                    <m:endChr m:val="|"/>
                    <m:ctrlPr>
                      <w:rPr/>
                    </m:ctrlPr>
                  </m:dPr>
                  <m:e>
                    <m:r>
                      <w:rPr/>
                      <m:t xml:space="preserve">gref</m:t>
                    </m:r>
                  </m:e>
                </m:d>
              </m:den>
            </m:f>
          </m:e>
        </m:d>
        <m:r>
          <w:rPr/>
          <m:t xml:space="preserve">100</m:t>
        </m:r>
      </m:oMath>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pStyle w:val="Subtitle"/>
        <w:widowControl w:val="0"/>
        <w:rPr>
          <w:vertAlign w:val="subscript"/>
        </w:rPr>
      </w:pPr>
      <w:bookmarkStart w:colFirst="0" w:colLast="0" w:name="_9l8586igkuxg" w:id="17"/>
      <w:bookmarkEnd w:id="17"/>
      <w:r w:rsidDel="00000000" w:rsidR="00000000" w:rsidRPr="00000000">
        <w:rPr>
          <w:rtl w:val="0"/>
        </w:rPr>
        <w:t xml:space="preserve">Resultados</w:t>
      </w:r>
      <w:r w:rsidDel="00000000" w:rsidR="00000000" w:rsidRPr="00000000">
        <w:rPr>
          <w:rtl w:val="0"/>
        </w:rPr>
      </w:r>
    </w:p>
    <w:p w:rsidR="00000000" w:rsidDel="00000000" w:rsidP="00000000" w:rsidRDefault="00000000" w:rsidRPr="00000000" w14:paraId="0000002E">
      <w:pPr>
        <w:widowControl w:val="0"/>
        <w:ind w:firstLine="720"/>
        <w:rPr/>
      </w:pPr>
      <w:r w:rsidDel="00000000" w:rsidR="00000000" w:rsidRPr="00000000">
        <w:rPr>
          <w:rtl w:val="0"/>
        </w:rPr>
        <w:t xml:space="preserve">Longitud: </w:t>
      </w:r>
      <m:oMath>
        <m:r>
          <w:rPr/>
          <m:t xml:space="preserve">0,82m</m:t>
        </m:r>
        <m:r>
          <w:rPr/>
          <m:t>±</m:t>
        </m:r>
        <m:r>
          <w:rPr/>
          <m:t xml:space="preserve">0,01m</m:t>
        </m:r>
      </m:oMath>
      <w:r w:rsidDel="00000000" w:rsidR="00000000" w:rsidRPr="00000000">
        <w:rPr>
          <w:rtl w:val="0"/>
        </w:rPr>
      </w:r>
    </w:p>
    <w:p w:rsidR="00000000" w:rsidDel="00000000" w:rsidP="00000000" w:rsidRDefault="00000000" w:rsidRPr="00000000" w14:paraId="0000002F">
      <w:pPr>
        <w:widowControl w:val="0"/>
        <w:ind w:firstLine="720"/>
        <w:rPr/>
      </w:pPr>
      <m:oMath>
        <m:r>
          <m:t>Δ</m:t>
        </m:r>
        <m:r>
          <w:rPr/>
          <m:t xml:space="preserve">L=0,01m</m:t>
        </m:r>
      </m:oMath>
      <w:r w:rsidDel="00000000" w:rsidR="00000000" w:rsidRPr="00000000">
        <w:rPr>
          <w:rtl w:val="0"/>
        </w:rPr>
        <w:t xml:space="preserve"> por ser la incertidumbre del instrumento de medida.</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ind w:left="0" w:firstLine="0"/>
        <w:rPr/>
      </w:pPr>
      <w:r w:rsidDel="00000000" w:rsidR="00000000" w:rsidRPr="00000000">
        <w:rPr>
          <w:rtl w:val="0"/>
        </w:rPr>
        <w:t xml:space="preserve">Período del péndulo medido con sensor:</w:t>
      </w:r>
    </w:p>
    <w:p w:rsidR="00000000" w:rsidDel="00000000" w:rsidP="00000000" w:rsidRDefault="00000000" w:rsidRPr="00000000" w14:paraId="00000032">
      <w:pPr>
        <w:widowControl w:val="0"/>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vertAlign w:val="subscript"/>
              </w:rPr>
            </w:pPr>
            <w:r w:rsidDel="00000000" w:rsidR="00000000" w:rsidRPr="00000000">
              <w:rPr>
                <w:rtl w:val="0"/>
              </w:rPr>
              <w:t xml:space="preserve">T</w:t>
            </w:r>
            <w:r w:rsidDel="00000000" w:rsidR="00000000" w:rsidRPr="00000000">
              <w:rPr>
                <w:vertAlign w:val="subscript"/>
                <w:rtl w:val="0"/>
              </w:rPr>
              <w:t xml:space="preserv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valor obtenido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T</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1,78s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T</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1,76s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T</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 1,76s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T</w:t>
            </w:r>
            <w:r w:rsidDel="00000000" w:rsidR="00000000" w:rsidRPr="00000000">
              <w:rPr>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 1,76s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T</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 1,76s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pPr>
            <w:r w:rsidDel="00000000" w:rsidR="00000000" w:rsidRPr="00000000">
              <w:rPr>
                <w:rtl w:val="0"/>
              </w:rPr>
              <w:t xml:space="preserve">Promedio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pPr>
            <w:r w:rsidDel="00000000" w:rsidR="00000000" w:rsidRPr="00000000">
              <w:rPr>
                <w:rtl w:val="0"/>
              </w:rPr>
              <w:t xml:space="preserve">1,7688s</w:t>
            </w:r>
          </w:p>
        </w:tc>
      </w:tr>
    </w:tbl>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Determinación de </w:t>
      </w:r>
      <m:oMath>
        <m:bar>
          <m:barPr>
            <m:pos/>
            <m:ctrlPr>
              <w:rPr/>
            </m:ctrlPr>
          </m:barPr>
          <m:e>
            <m:r>
              <w:rPr/>
              <m:t xml:space="preserve">g</m:t>
            </m:r>
          </m:e>
        </m:bar>
      </m:oMath>
      <w:r w:rsidDel="00000000" w:rsidR="00000000" w:rsidRPr="00000000">
        <w:rPr>
          <w:rtl w:val="0"/>
        </w:rPr>
        <w:t xml:space="preserve"> y </w:t>
      </w:r>
      <m:oMath>
        <m:r>
          <m:t>Δ</m:t>
        </m:r>
        <m:r>
          <w:rPr/>
          <m:t xml:space="preserve">g</m:t>
        </m:r>
      </m:oMath>
      <w:r w:rsidDel="00000000" w:rsidR="00000000" w:rsidRPr="00000000">
        <w:rPr>
          <w:rtl w:val="0"/>
        </w:rPr>
        <w:t xml:space="preserve"> y exactitud de la medida</w:t>
      </w:r>
    </w:p>
    <w:p w:rsidR="00000000" w:rsidDel="00000000" w:rsidP="00000000" w:rsidRDefault="00000000" w:rsidRPr="00000000" w14:paraId="00000043">
      <w:pPr>
        <w:widowControl w:val="0"/>
        <w:ind w:firstLine="720"/>
        <w:rPr/>
      </w:pPr>
      <m:oMath>
        <m:bar>
          <m:barPr>
            <m:pos/>
            <m:ctrlPr>
              <w:rPr/>
            </m:ctrlPr>
          </m:barPr>
          <m:e>
            <m:r>
              <w:rPr/>
              <m:t xml:space="preserve">T</m:t>
            </m:r>
          </m:e>
        </m:bar>
        <m:r>
          <w:rPr/>
          <m:t xml:space="preserve">=2</m:t>
        </m:r>
        <m:r>
          <w:rPr/>
          <m:t>π</m:t>
        </m:r>
        <m:rad>
          <m:radPr>
            <m:degHide m:val="1"/>
            <m:ctrlPr>
              <w:rPr/>
            </m:ctrlPr>
          </m:radPr>
          <m:e>
            <m:f>
              <m:fPr>
                <m:ctrlPr>
                  <w:rPr/>
                </m:ctrlPr>
              </m:fPr>
              <m:num>
                <m:r>
                  <w:rPr/>
                  <m:t xml:space="preserve">L</m:t>
                </m:r>
              </m:num>
              <m:den>
                <m:r>
                  <w:rPr/>
                  <m:t xml:space="preserve"> </m:t>
                </m:r>
                <m:bar>
                  <m:barPr>
                    <m:pos/>
                    <m:ctrlPr>
                      <w:rPr/>
                    </m:ctrlPr>
                  </m:barPr>
                  <m:e>
                    <m:r>
                      <w:rPr/>
                      <m:t xml:space="preserve">g</m:t>
                    </m:r>
                  </m:e>
                </m:bar>
                <m:r>
                  <w:rPr/>
                  <m:t xml:space="preserve"> </m:t>
                </m:r>
              </m:den>
            </m:f>
          </m:e>
        </m:rad>
        <m:r>
          <w:rPr/>
          <m:t xml:space="preserve">  --&gt;    </m:t>
        </m:r>
        <m:bar>
          <m:barPr>
            <m:pos/>
            <m:ctrlPr>
              <w:rPr/>
            </m:ctrlPr>
          </m:barPr>
          <m:e>
            <m:r>
              <w:rPr/>
              <m:t xml:space="preserve">g</m:t>
            </m:r>
          </m:e>
        </m:bar>
        <m:r>
          <w:rPr/>
          <m:t xml:space="preserve">=</m:t>
        </m:r>
        <m:f>
          <m:fPr>
            <m:ctrlPr>
              <w:rPr/>
            </m:ctrlPr>
          </m:fPr>
          <m:num>
            <m:r>
              <w:rPr/>
              <m:t xml:space="preserve">L</m:t>
            </m:r>
          </m:num>
          <m:den>
            <m:sSup>
              <m:sSupPr>
                <m:ctrlPr>
                  <w:rPr/>
                </m:ctrlPr>
              </m:sSupPr>
              <m:e>
                <m:d>
                  <m:dPr>
                    <m:begChr m:val="("/>
                    <m:endChr m:val=")"/>
                    <m:ctrlPr>
                      <w:rPr/>
                    </m:ctrlPr>
                  </m:dPr>
                  <m:e>
                    <m:r>
                      <w:rPr/>
                      <m:t xml:space="preserve">T/2</m:t>
                    </m:r>
                    <m:r>
                      <w:rPr/>
                      <m:t>π</m:t>
                    </m:r>
                  </m:e>
                </m:d>
              </m:e>
              <m:sup>
                <m:r>
                  <w:rPr/>
                  <m:t xml:space="preserve">2</m:t>
                </m:r>
              </m:sup>
            </m:sSup>
            <m:r>
              <w:rPr/>
              <m:t xml:space="preserve"> </m:t>
            </m:r>
          </m:den>
        </m:f>
        <m:r>
          <w:rPr/>
          <m:t xml:space="preserve">= 10,1</m:t>
        </m:r>
      </m:oMath>
      <w:r w:rsidDel="00000000" w:rsidR="00000000" w:rsidRPr="00000000">
        <w:rPr>
          <w:rtl w:val="0"/>
        </w:rPr>
        <w:t xml:space="preserve"> </w:t>
      </w:r>
      <m:oMath>
        <m:f>
          <m:fPr>
            <m:ctrlPr>
              <w:rPr/>
            </m:ctrlPr>
          </m:fPr>
          <m:num>
            <m:r>
              <w:rPr/>
              <m:t xml:space="preserve">m</m:t>
            </m:r>
          </m:num>
          <m:den>
            <m:sSup>
              <m:sSupPr>
                <m:ctrlPr>
                  <w:rPr/>
                </m:ctrlPr>
              </m:sSupPr>
              <m:e>
                <m:r>
                  <w:rPr/>
                  <m:t xml:space="preserve">s</m:t>
                </m:r>
              </m:e>
              <m:sup>
                <m:r>
                  <w:rPr/>
                  <m:t xml:space="preserve">2</m:t>
                </m:r>
              </m:sup>
            </m:sSup>
          </m:den>
        </m:f>
      </m:oMath>
      <w:r w:rsidDel="00000000" w:rsidR="00000000" w:rsidRPr="00000000">
        <w:rPr>
          <w:rtl w:val="0"/>
        </w:rPr>
      </w:r>
    </w:p>
    <w:p w:rsidR="00000000" w:rsidDel="00000000" w:rsidP="00000000" w:rsidRDefault="00000000" w:rsidRPr="00000000" w14:paraId="00000044">
      <w:pPr>
        <w:widowControl w:val="0"/>
        <w:ind w:firstLine="720"/>
        <w:rPr/>
      </w:pPr>
      <m:oMath>
        <m:r>
          <m:t>Δ</m:t>
        </m:r>
        <m:r>
          <w:rPr/>
          <m:t xml:space="preserve">g=</m:t>
        </m:r>
        <m:d>
          <m:dPr>
            <m:begChr m:val="|"/>
            <m:endChr m:val="|"/>
            <m:ctrlPr>
              <w:rPr/>
            </m:ctrlPr>
          </m:dPr>
          <m:e>
            <m:f>
              <m:fPr>
                <m:ctrlPr>
                  <w:rPr/>
                </m:ctrlPr>
              </m:fPr>
              <m:num>
                <m:r>
                  <w:rPr/>
                  <m:t>∂</m:t>
                </m:r>
                <m:r>
                  <w:rPr/>
                  <m:t xml:space="preserve">g</m:t>
                </m:r>
              </m:num>
              <m:den>
                <m:r>
                  <w:rPr/>
                  <m:t>∂</m:t>
                </m:r>
                <m:r>
                  <w:rPr/>
                  <m:t xml:space="preserve">L</m:t>
                </m:r>
              </m:den>
            </m:f>
          </m:e>
        </m:d>
        <m:r>
          <w:rPr/>
          <m:t xml:space="preserve"> </m:t>
        </m:r>
        <m:r>
          <w:rPr/>
          <m:t>Δ</m:t>
        </m:r>
        <m:r>
          <w:rPr/>
          <m:t xml:space="preserve">L+</m:t>
        </m:r>
        <m:d>
          <m:dPr>
            <m:begChr m:val="|"/>
            <m:endChr m:val="|"/>
            <m:ctrlPr>
              <w:rPr/>
            </m:ctrlPr>
          </m:dPr>
          <m:e>
            <m:f>
              <m:fPr>
                <m:ctrlPr>
                  <w:rPr/>
                </m:ctrlPr>
              </m:fPr>
              <m:num>
                <m:r>
                  <w:rPr/>
                  <m:t>∂</m:t>
                </m:r>
                <m:r>
                  <w:rPr/>
                  <m:t xml:space="preserve">g</m:t>
                </m:r>
              </m:num>
              <m:den>
                <m:r>
                  <w:rPr/>
                  <m:t>∂</m:t>
                </m:r>
                <m:r>
                  <w:rPr/>
                  <m:t xml:space="preserve">T</m:t>
                </m:r>
              </m:den>
            </m:f>
          </m:e>
        </m:d>
        <m:r>
          <w:rPr/>
          <m:t xml:space="preserve"> </m:t>
        </m:r>
        <m:r>
          <w:rPr/>
          <m:t>Δ</m:t>
        </m:r>
        <m:r>
          <w:rPr/>
          <m:t xml:space="preserve">T=</m:t>
        </m:r>
        <m:sSup>
          <m:sSupPr>
            <m:ctrlPr>
              <w:rPr/>
            </m:ctrlPr>
          </m:sSupPr>
          <m:e>
            <m:d>
              <m:dPr>
                <m:begChr m:val="("/>
                <m:endChr m:val=")"/>
                <m:ctrlPr>
                  <w:rPr/>
                </m:ctrlPr>
              </m:dPr>
              <m:e>
                <m:f>
                  <m:fPr>
                    <m:ctrlPr>
                      <w:rPr/>
                    </m:ctrlPr>
                  </m:fPr>
                  <m:num>
                    <m:r>
                      <w:rPr/>
                      <m:t xml:space="preserve">2</m:t>
                    </m:r>
                    <m:r>
                      <w:rPr/>
                      <m:t>π</m:t>
                    </m:r>
                  </m:num>
                  <m:den>
                    <m:r>
                      <w:rPr/>
                      <m:t xml:space="preserve">T</m:t>
                    </m:r>
                  </m:den>
                </m:f>
              </m:e>
            </m:d>
          </m:e>
          <m:sup>
            <m:r>
              <w:rPr/>
              <m:t xml:space="preserve">2</m:t>
            </m:r>
          </m:sup>
        </m:sSup>
        <m:r>
          <w:rPr/>
          <m:t xml:space="preserve"> </m:t>
        </m:r>
        <m:r>
          <w:rPr/>
          <m:t>Δ</m:t>
        </m:r>
        <m:r>
          <w:rPr/>
          <m:t xml:space="preserve">L+</m:t>
        </m:r>
        <m:f>
          <m:fPr>
            <m:ctrlPr>
              <w:rPr/>
            </m:ctrlPr>
          </m:fPr>
          <m:num>
            <m:r>
              <w:rPr/>
              <m:t xml:space="preserve">2</m:t>
            </m:r>
            <m:sSup>
              <m:sSupPr>
                <m:ctrlPr>
                  <w:rPr/>
                </m:ctrlPr>
              </m:sSupPr>
              <m:e>
                <m:d>
                  <m:dPr>
                    <m:begChr m:val="("/>
                    <m:endChr m:val=")"/>
                    <m:ctrlPr>
                      <w:rPr/>
                    </m:ctrlPr>
                  </m:dPr>
                  <m:e>
                    <m:r>
                      <w:rPr/>
                      <m:t xml:space="preserve">2</m:t>
                    </m:r>
                    <m:r>
                      <w:rPr/>
                      <m:t>π</m:t>
                    </m:r>
                  </m:e>
                </m:d>
              </m:e>
              <m:sup>
                <m:r>
                  <w:rPr/>
                  <m:t xml:space="preserve">2</m:t>
                </m:r>
              </m:sup>
            </m:sSup>
          </m:num>
          <m:den>
            <m:sSup>
              <m:sSupPr>
                <m:ctrlPr>
                  <w:rPr/>
                </m:ctrlPr>
              </m:sSupPr>
              <m:e>
                <m:r>
                  <w:rPr/>
                  <m:t xml:space="preserve">T</m:t>
                </m:r>
              </m:e>
              <m:sup>
                <m:r>
                  <w:rPr/>
                  <m:t xml:space="preserve">3</m:t>
                </m:r>
              </m:sup>
            </m:sSup>
          </m:den>
        </m:f>
        <m:r>
          <w:rPr/>
          <m:t xml:space="preserve"> L </m:t>
        </m:r>
        <m:r>
          <w:rPr/>
          <m:t>Δ</m:t>
        </m:r>
        <m:r>
          <w:rPr/>
          <m:t xml:space="preserve">T = 0,9</m:t>
        </m:r>
      </m:oMath>
      <w:r w:rsidDel="00000000" w:rsidR="00000000" w:rsidRPr="00000000">
        <w:rPr>
          <w:rtl w:val="0"/>
        </w:rPr>
        <w:t xml:space="preserve"> </w:t>
      </w:r>
      <m:oMath>
        <m:f>
          <m:fPr>
            <m:ctrlPr>
              <w:rPr/>
            </m:ctrlPr>
          </m:fPr>
          <m:num>
            <m:r>
              <w:rPr/>
              <m:t xml:space="preserve">m</m:t>
            </m:r>
          </m:num>
          <m:den>
            <m:sSup>
              <m:sSupPr>
                <m:ctrlPr>
                  <w:rPr/>
                </m:ctrlPr>
              </m:sSupPr>
              <m:e>
                <m:r>
                  <w:rPr/>
                  <m:t xml:space="preserve">s</m:t>
                </m:r>
              </m:e>
              <m:sup>
                <m:r>
                  <w:rPr/>
                  <m:t xml:space="preserve">2</m:t>
                </m:r>
              </m:sup>
            </m:sSup>
          </m:den>
        </m:f>
      </m:oMath>
      <w:r w:rsidDel="00000000" w:rsidR="00000000" w:rsidRPr="00000000">
        <w:rPr>
          <w:rtl w:val="0"/>
        </w:rPr>
      </w:r>
    </w:p>
    <w:p w:rsidR="00000000" w:rsidDel="00000000" w:rsidP="00000000" w:rsidRDefault="00000000" w:rsidRPr="00000000" w14:paraId="00000045">
      <w:pPr>
        <w:widowControl w:val="0"/>
        <w:ind w:firstLine="720"/>
        <w:rPr/>
      </w:pPr>
      <m:oMath>
        <m:bar>
          <m:barPr>
            <m:pos/>
            <m:ctrlPr>
              <w:rPr/>
            </m:ctrlPr>
          </m:barPr>
          <m:e>
            <m:r>
              <w:rPr/>
              <m:t xml:space="preserve">g</m:t>
            </m:r>
          </m:e>
        </m:bar>
        <m:r>
          <w:rPr/>
          <m:t>±</m:t>
        </m:r>
        <m:r>
          <w:rPr/>
          <m:t>Δ</m:t>
        </m:r>
        <m:r>
          <w:rPr/>
          <m:t xml:space="preserve">g=(10,1</m:t>
        </m:r>
        <m:r>
          <w:rPr/>
          <m:t>±</m:t>
        </m:r>
        <m:r>
          <w:rPr/>
          <m:t xml:space="preserve">0,9) </m:t>
        </m:r>
        <m:f>
          <m:fPr>
            <m:ctrlPr>
              <w:rPr/>
            </m:ctrlPr>
          </m:fPr>
          <m:num>
            <m:r>
              <w:rPr/>
              <m:t xml:space="preserve">m</m:t>
            </m:r>
          </m:num>
          <m:den>
            <m:sSup>
              <m:sSupPr>
                <m:ctrlPr>
                  <w:rPr/>
                </m:ctrlPr>
              </m:sSupPr>
              <m:e>
                <m:r>
                  <w:rPr/>
                  <m:t xml:space="preserve">s</m:t>
                </m:r>
              </m:e>
              <m:sup>
                <m:r>
                  <w:rPr/>
                  <m:t xml:space="preserve">2</m:t>
                </m:r>
              </m:sup>
            </m:sSup>
          </m:den>
        </m:f>
      </m:oMath>
      <w:r w:rsidDel="00000000" w:rsidR="00000000" w:rsidRPr="00000000">
        <w:rPr>
          <w:rtl w:val="0"/>
        </w:rPr>
      </w:r>
    </w:p>
    <w:p w:rsidR="00000000" w:rsidDel="00000000" w:rsidP="00000000" w:rsidRDefault="00000000" w:rsidRPr="00000000" w14:paraId="00000046">
      <w:pPr>
        <w:widowControl w:val="0"/>
        <w:ind w:firstLine="720"/>
        <w:rPr/>
      </w:pPr>
      <m:oMath>
        <m:r>
          <w:rPr/>
          <m:t xml:space="preserve">E=96,23%</m:t>
        </m:r>
      </m:oMath>
      <w:r w:rsidDel="00000000" w:rsidR="00000000" w:rsidRPr="00000000">
        <w:rPr>
          <w:rtl w:val="0"/>
        </w:rPr>
      </w:r>
    </w:p>
    <w:p w:rsidR="00000000" w:rsidDel="00000000" w:rsidP="00000000" w:rsidRDefault="00000000" w:rsidRPr="00000000" w14:paraId="00000047">
      <w:pPr>
        <w:pStyle w:val="Subtitle"/>
        <w:widowControl w:val="0"/>
        <w:rPr/>
      </w:pPr>
      <w:bookmarkStart w:colFirst="0" w:colLast="0" w:name="_i7k8g9epx9ff" w:id="18"/>
      <w:bookmarkEnd w:id="18"/>
      <w:r w:rsidDel="00000000" w:rsidR="00000000" w:rsidRPr="00000000">
        <w:rPr>
          <w:rtl w:val="0"/>
        </w:rPr>
        <w:t xml:space="preserve">Conclusiones</w:t>
      </w:r>
    </w:p>
    <w:p w:rsidR="00000000" w:rsidDel="00000000" w:rsidP="00000000" w:rsidRDefault="00000000" w:rsidRPr="00000000" w14:paraId="00000048">
      <w:pPr>
        <w:widowControl w:val="0"/>
        <w:ind w:left="0" w:firstLine="0"/>
        <w:rPr/>
      </w:pPr>
      <w:r w:rsidDel="00000000" w:rsidR="00000000" w:rsidRPr="00000000">
        <w:rPr>
          <w:rtl w:val="0"/>
        </w:rPr>
        <w:t xml:space="preserve">Al realizar el experimento nos encontramos con varias dificultades, como la medición del ángulo en cada uno de los cinco intentos.También notamos que al realizar el experimento en condiciones no ideales, el ángulo del péndulo disminuía en cada período. </w:t>
      </w:r>
    </w:p>
    <w:p w:rsidR="00000000" w:rsidDel="00000000" w:rsidP="00000000" w:rsidRDefault="00000000" w:rsidRPr="00000000" w14:paraId="00000049">
      <w:pPr>
        <w:widowControl w:val="0"/>
        <w:ind w:left="0" w:firstLine="0"/>
        <w:rPr/>
      </w:pPr>
      <w:r w:rsidDel="00000000" w:rsidR="00000000" w:rsidRPr="00000000">
        <w:rPr>
          <w:rtl w:val="0"/>
        </w:rPr>
        <w:t xml:space="preserve">A pesar de estas dificultades logramos determinar el valor de la aceleración de la gravedad en nuestra ciudad. Y pudimos obtener un valor razonable, con un 96,23% de exactitud si lo comparamos con el que obtuvo la Facultad de Ciencias Astronómicas y Geofísicas de la UNLP. Además, creemos que para mejorar la exactitud del procedimiento, se podría implementar un dispositivo que se encargue de que la masa modelada sea lanzada para que la trayectoria sea siempre igual (y no se desvíe hacia los costados) y a su vez, que se realice en condiciones ideales (sin fricción).</w:t>
      </w:r>
    </w:p>
    <w:p w:rsidR="00000000" w:rsidDel="00000000" w:rsidP="00000000" w:rsidRDefault="00000000" w:rsidRPr="00000000" w14:paraId="0000004A">
      <w:pPr>
        <w:widowControl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1352.5984251968516"/>
      <w:jc w:val="center"/>
    </w:pPr>
    <w:rPr>
      <w:sz w:val="64"/>
      <w:szCs w:val="64"/>
      <w:u w:val="single"/>
    </w:rPr>
  </w:style>
  <w:style w:type="paragraph" w:styleId="Subtitle">
    <w:name w:val="Subtitle"/>
    <w:basedOn w:val="Normal"/>
    <w:next w:val="Normal"/>
    <w:pPr>
      <w:keepNext w:val="1"/>
      <w:keepLines w:val="1"/>
      <w:spacing w:after="80" w:before="360" w:line="240" w:lineRule="auto"/>
    </w:pPr>
    <w:rPr>
      <w:b w:val="1"/>
      <w:sz w:val="32"/>
      <w:szCs w:val="32"/>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