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70" w:line="259" w:lineRule="auto"/>
        <w:ind w:right="370"/>
        <w:jc w:val="center"/>
        <w:rPr>
          <w:b w:val="1"/>
          <w:sz w:val="66"/>
          <w:szCs w:val="66"/>
          <w:u w:val="single"/>
        </w:rPr>
      </w:pPr>
      <w:bookmarkStart w:colFirst="0" w:colLast="0" w:name="_owo6jmlwhyz4" w:id="0"/>
      <w:bookmarkEnd w:id="0"/>
      <w:r w:rsidDel="00000000" w:rsidR="00000000" w:rsidRPr="00000000">
        <w:rPr>
          <w:rtl w:val="0"/>
        </w:rPr>
      </w:r>
    </w:p>
    <w:p w:rsidR="00000000" w:rsidDel="00000000" w:rsidP="00000000" w:rsidRDefault="00000000" w:rsidRPr="00000000" w14:paraId="00000002">
      <w:pPr>
        <w:pStyle w:val="Title"/>
        <w:spacing w:after="370" w:line="259" w:lineRule="auto"/>
        <w:ind w:right="370"/>
        <w:jc w:val="center"/>
        <w:rPr>
          <w:b w:val="1"/>
          <w:sz w:val="66"/>
          <w:szCs w:val="66"/>
          <w:u w:val="single"/>
        </w:rPr>
      </w:pPr>
      <w:bookmarkStart w:colFirst="0" w:colLast="0" w:name="_jl8r2ttxk1y1" w:id="1"/>
      <w:bookmarkEnd w:id="1"/>
      <w:r w:rsidDel="00000000" w:rsidR="00000000" w:rsidRPr="00000000">
        <w:rPr>
          <w:rtl w:val="0"/>
        </w:rPr>
      </w:r>
    </w:p>
    <w:p w:rsidR="00000000" w:rsidDel="00000000" w:rsidP="00000000" w:rsidRDefault="00000000" w:rsidRPr="00000000" w14:paraId="00000003">
      <w:pPr>
        <w:pStyle w:val="Title"/>
        <w:spacing w:after="370" w:line="259" w:lineRule="auto"/>
        <w:ind w:right="370"/>
        <w:jc w:val="center"/>
        <w:rPr>
          <w:b w:val="1"/>
          <w:sz w:val="36"/>
          <w:szCs w:val="36"/>
          <w:u w:val="single"/>
        </w:rPr>
      </w:pPr>
      <w:bookmarkStart w:colFirst="0" w:colLast="0" w:name="_p0qasd7w2nzj" w:id="2"/>
      <w:bookmarkEnd w:id="2"/>
      <w:r w:rsidDel="00000000" w:rsidR="00000000" w:rsidRPr="00000000">
        <w:rPr>
          <w:b w:val="1"/>
          <w:sz w:val="66"/>
          <w:szCs w:val="66"/>
          <w:u w:val="single"/>
          <w:rtl w:val="0"/>
        </w:rPr>
        <w:t xml:space="preserve">Laboratorio Integrado IV: Fluidos Ideales en reposo</w:t>
      </w: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jc w:val="left"/>
        <w:rPr>
          <w:b w:val="1"/>
          <w:sz w:val="32"/>
          <w:szCs w:val="32"/>
          <w:u w:val="single"/>
        </w:rPr>
      </w:pPr>
      <w:r w:rsidDel="00000000" w:rsidR="00000000" w:rsidRPr="00000000">
        <w:rPr>
          <w:rtl w:val="0"/>
        </w:rPr>
      </w:r>
    </w:p>
    <w:p w:rsidR="00000000" w:rsidDel="00000000" w:rsidP="00000000" w:rsidRDefault="00000000" w:rsidRPr="00000000" w14:paraId="00000006">
      <w:pPr>
        <w:jc w:val="left"/>
        <w:rPr>
          <w:b w:val="1"/>
          <w:sz w:val="32"/>
          <w:szCs w:val="32"/>
          <w:u w:val="single"/>
        </w:rPr>
      </w:pPr>
      <w:r w:rsidDel="00000000" w:rsidR="00000000" w:rsidRPr="00000000">
        <w:rPr>
          <w:rtl w:val="0"/>
        </w:rPr>
      </w:r>
    </w:p>
    <w:p w:rsidR="00000000" w:rsidDel="00000000" w:rsidP="00000000" w:rsidRDefault="00000000" w:rsidRPr="00000000" w14:paraId="00000007">
      <w:pPr>
        <w:jc w:val="left"/>
        <w:rPr>
          <w:b w:val="1"/>
          <w:sz w:val="32"/>
          <w:szCs w:val="32"/>
          <w:u w:val="single"/>
        </w:rPr>
      </w:pPr>
      <w:r w:rsidDel="00000000" w:rsidR="00000000" w:rsidRPr="00000000">
        <w:rPr>
          <w:rtl w:val="0"/>
        </w:rPr>
      </w:r>
    </w:p>
    <w:p w:rsidR="00000000" w:rsidDel="00000000" w:rsidP="00000000" w:rsidRDefault="00000000" w:rsidRPr="00000000" w14:paraId="00000008">
      <w:pPr>
        <w:jc w:val="left"/>
        <w:rPr>
          <w:b w:val="1"/>
          <w:sz w:val="32"/>
          <w:szCs w:val="32"/>
          <w:u w:val="single"/>
        </w:rPr>
      </w:pPr>
      <w:r w:rsidDel="00000000" w:rsidR="00000000" w:rsidRPr="00000000">
        <w:rPr>
          <w:rtl w:val="0"/>
        </w:rPr>
      </w:r>
    </w:p>
    <w:p w:rsidR="00000000" w:rsidDel="00000000" w:rsidP="00000000" w:rsidRDefault="00000000" w:rsidRPr="00000000" w14:paraId="00000009">
      <w:pPr>
        <w:jc w:val="left"/>
        <w:rPr>
          <w:b w:val="1"/>
          <w:sz w:val="32"/>
          <w:szCs w:val="32"/>
          <w:u w:val="single"/>
        </w:rPr>
      </w:pPr>
      <w:r w:rsidDel="00000000" w:rsidR="00000000" w:rsidRPr="00000000">
        <w:rPr>
          <w:rtl w:val="0"/>
        </w:rPr>
      </w:r>
    </w:p>
    <w:p w:rsidR="00000000" w:rsidDel="00000000" w:rsidP="00000000" w:rsidRDefault="00000000" w:rsidRPr="00000000" w14:paraId="0000000A">
      <w:pPr>
        <w:jc w:val="left"/>
        <w:rPr>
          <w:b w:val="1"/>
          <w:sz w:val="32"/>
          <w:szCs w:val="32"/>
          <w:u w:val="single"/>
        </w:rPr>
      </w:pPr>
      <w:r w:rsidDel="00000000" w:rsidR="00000000" w:rsidRPr="00000000">
        <w:rPr>
          <w:rtl w:val="0"/>
        </w:rPr>
      </w:r>
    </w:p>
    <w:p w:rsidR="00000000" w:rsidDel="00000000" w:rsidP="00000000" w:rsidRDefault="00000000" w:rsidRPr="00000000" w14:paraId="0000000B">
      <w:pPr>
        <w:jc w:val="left"/>
        <w:rPr>
          <w:b w:val="1"/>
          <w:sz w:val="32"/>
          <w:szCs w:val="32"/>
          <w:u w:val="single"/>
        </w:rPr>
      </w:pPr>
      <w:r w:rsidDel="00000000" w:rsidR="00000000" w:rsidRPr="00000000">
        <w:rPr>
          <w:rtl w:val="0"/>
        </w:rPr>
      </w:r>
    </w:p>
    <w:p w:rsidR="00000000" w:rsidDel="00000000" w:rsidP="00000000" w:rsidRDefault="00000000" w:rsidRPr="00000000" w14:paraId="0000000C">
      <w:pPr>
        <w:jc w:val="left"/>
        <w:rPr>
          <w:b w:val="1"/>
          <w:sz w:val="32"/>
          <w:szCs w:val="32"/>
          <w:u w:val="single"/>
        </w:rPr>
      </w:pPr>
      <w:r w:rsidDel="00000000" w:rsidR="00000000" w:rsidRPr="00000000">
        <w:rPr>
          <w:rtl w:val="0"/>
        </w:rPr>
      </w:r>
    </w:p>
    <w:p w:rsidR="00000000" w:rsidDel="00000000" w:rsidP="00000000" w:rsidRDefault="00000000" w:rsidRPr="00000000" w14:paraId="0000000D">
      <w:pPr>
        <w:jc w:val="left"/>
        <w:rPr>
          <w:b w:val="1"/>
          <w:sz w:val="32"/>
          <w:szCs w:val="32"/>
          <w:u w:val="single"/>
        </w:rPr>
      </w:pPr>
      <w:r w:rsidDel="00000000" w:rsidR="00000000" w:rsidRPr="00000000">
        <w:rPr>
          <w:rtl w:val="0"/>
        </w:rPr>
      </w:r>
    </w:p>
    <w:p w:rsidR="00000000" w:rsidDel="00000000" w:rsidP="00000000" w:rsidRDefault="00000000" w:rsidRPr="00000000" w14:paraId="0000000E">
      <w:pPr>
        <w:jc w:val="left"/>
        <w:rPr>
          <w:b w:val="1"/>
          <w:sz w:val="32"/>
          <w:szCs w:val="32"/>
          <w:u w:val="single"/>
        </w:rPr>
      </w:pPr>
      <w:r w:rsidDel="00000000" w:rsidR="00000000" w:rsidRPr="00000000">
        <w:rPr>
          <w:rtl w:val="0"/>
        </w:rPr>
      </w:r>
    </w:p>
    <w:p w:rsidR="00000000" w:rsidDel="00000000" w:rsidP="00000000" w:rsidRDefault="00000000" w:rsidRPr="00000000" w14:paraId="0000000F">
      <w:pPr>
        <w:jc w:val="left"/>
        <w:rPr>
          <w:b w:val="1"/>
          <w:sz w:val="32"/>
          <w:szCs w:val="32"/>
          <w:u w:val="single"/>
        </w:rPr>
      </w:pPr>
      <w:r w:rsidDel="00000000" w:rsidR="00000000" w:rsidRPr="00000000">
        <w:rPr>
          <w:rtl w:val="0"/>
        </w:rPr>
      </w:r>
    </w:p>
    <w:p w:rsidR="00000000" w:rsidDel="00000000" w:rsidP="00000000" w:rsidRDefault="00000000" w:rsidRPr="00000000" w14:paraId="00000010">
      <w:pPr>
        <w:pStyle w:val="Subtitle"/>
        <w:spacing w:line="240" w:lineRule="auto"/>
        <w:rPr>
          <w:b w:val="1"/>
          <w:color w:val="000000"/>
          <w:u w:val="single"/>
        </w:rPr>
      </w:pPr>
      <w:bookmarkStart w:colFirst="0" w:colLast="0" w:name="_hg6b1h6fhlf9" w:id="3"/>
      <w:bookmarkEnd w:id="3"/>
      <w:r w:rsidDel="00000000" w:rsidR="00000000" w:rsidRPr="00000000">
        <w:rPr>
          <w:b w:val="1"/>
          <w:color w:val="000000"/>
          <w:u w:val="single"/>
          <w:rtl w:val="0"/>
        </w:rPr>
        <w:t xml:space="preserve">Alumnos:</w:t>
      </w:r>
    </w:p>
    <w:p w:rsidR="00000000" w:rsidDel="00000000" w:rsidP="00000000" w:rsidRDefault="00000000" w:rsidRPr="00000000" w14:paraId="00000011">
      <w:pPr>
        <w:rPr/>
      </w:pPr>
      <w:r w:rsidDel="00000000" w:rsidR="00000000" w:rsidRPr="00000000">
        <w:rPr>
          <w:rtl w:val="0"/>
        </w:rPr>
        <w:t xml:space="preserve">  Alvarez Santiago  </w:t>
        <w:tab/>
        <w:t xml:space="preserve">    77634/9</w:t>
      </w:r>
    </w:p>
    <w:p w:rsidR="00000000" w:rsidDel="00000000" w:rsidP="00000000" w:rsidRDefault="00000000" w:rsidRPr="00000000" w14:paraId="00000012">
      <w:pPr>
        <w:rPr/>
      </w:pPr>
      <w:r w:rsidDel="00000000" w:rsidR="00000000" w:rsidRPr="00000000">
        <w:rPr>
          <w:rtl w:val="0"/>
        </w:rPr>
        <w:t xml:space="preserve">  Obregon Julian</w:t>
        <w:tab/>
        <w:t xml:space="preserve">    75791/3</w:t>
      </w:r>
    </w:p>
    <w:p w:rsidR="00000000" w:rsidDel="00000000" w:rsidP="00000000" w:rsidRDefault="00000000" w:rsidRPr="00000000" w14:paraId="00000013">
      <w:pPr>
        <w:rPr/>
      </w:pPr>
      <w:r w:rsidDel="00000000" w:rsidR="00000000" w:rsidRPr="00000000">
        <w:rPr>
          <w:rtl w:val="0"/>
        </w:rPr>
        <w:t xml:space="preserve">  Rodriguez Juan Cruz   03493/7</w:t>
      </w:r>
    </w:p>
    <w:p w:rsidR="00000000" w:rsidDel="00000000" w:rsidP="00000000" w:rsidRDefault="00000000" w:rsidRPr="00000000" w14:paraId="00000014">
      <w:pPr>
        <w:spacing w:line="240" w:lineRule="auto"/>
        <w:ind w:left="0" w:firstLine="0"/>
        <w:rPr>
          <w:sz w:val="30"/>
          <w:szCs w:val="30"/>
        </w:rPr>
      </w:pPr>
      <w:r w:rsidDel="00000000" w:rsidR="00000000" w:rsidRPr="00000000">
        <w:rPr>
          <w:rtl w:val="0"/>
        </w:rPr>
      </w:r>
    </w:p>
    <w:p w:rsidR="00000000" w:rsidDel="00000000" w:rsidP="00000000" w:rsidRDefault="00000000" w:rsidRPr="00000000" w14:paraId="00000015">
      <w:pPr>
        <w:spacing w:line="240" w:lineRule="auto"/>
        <w:ind w:left="0" w:firstLine="0"/>
        <w:rPr>
          <w:sz w:val="30"/>
          <w:szCs w:val="30"/>
        </w:rPr>
      </w:pPr>
      <w:r w:rsidDel="00000000" w:rsidR="00000000" w:rsidRPr="00000000">
        <w:rPr>
          <w:rtl w:val="0"/>
        </w:rPr>
      </w:r>
    </w:p>
    <w:p w:rsidR="00000000" w:rsidDel="00000000" w:rsidP="00000000" w:rsidRDefault="00000000" w:rsidRPr="00000000" w14:paraId="00000016">
      <w:pPr>
        <w:pStyle w:val="Subtitle"/>
        <w:spacing w:line="240" w:lineRule="auto"/>
        <w:rPr/>
      </w:pPr>
      <w:bookmarkStart w:colFirst="0" w:colLast="0" w:name="_phwoitdw0vqf" w:id="4"/>
      <w:bookmarkEnd w:id="4"/>
      <w:r w:rsidDel="00000000" w:rsidR="00000000" w:rsidRPr="00000000">
        <w:rPr>
          <w:rtl w:val="0"/>
        </w:rPr>
        <w:t xml:space="preserve">Objetivo</w:t>
      </w:r>
    </w:p>
    <w:p w:rsidR="00000000" w:rsidDel="00000000" w:rsidP="00000000" w:rsidRDefault="00000000" w:rsidRPr="00000000" w14:paraId="00000017">
      <w:pPr>
        <w:rPr/>
      </w:pPr>
      <w:r w:rsidDel="00000000" w:rsidR="00000000" w:rsidRPr="00000000">
        <w:rPr>
          <w:rtl w:val="0"/>
        </w:rPr>
        <w:t xml:space="preserve">El objetivo del laboratorio es determinar la densidad de un cilindro metálico.</w:t>
      </w:r>
    </w:p>
    <w:p w:rsidR="00000000" w:rsidDel="00000000" w:rsidP="00000000" w:rsidRDefault="00000000" w:rsidRPr="00000000" w14:paraId="00000018">
      <w:pPr>
        <w:pStyle w:val="Subtitle"/>
        <w:rPr/>
      </w:pPr>
      <w:bookmarkStart w:colFirst="0" w:colLast="0" w:name="_9u9c83h15ubc"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rPr/>
      </w:pPr>
      <w:bookmarkStart w:colFirst="0" w:colLast="0" w:name="_5eu1k3sfohog" w:id="6"/>
      <w:bookmarkEnd w:id="6"/>
      <w:r w:rsidDel="00000000" w:rsidR="00000000" w:rsidRPr="00000000">
        <w:rPr>
          <w:rtl w:val="0"/>
        </w:rPr>
        <w:t xml:space="preserve">Marco teórico</w:t>
      </w:r>
    </w:p>
    <w:p w:rsidR="00000000" w:rsidDel="00000000" w:rsidP="00000000" w:rsidRDefault="00000000" w:rsidRPr="00000000" w14:paraId="0000001A">
      <w:pPr>
        <w:rPr/>
      </w:pPr>
      <w:r w:rsidDel="00000000" w:rsidR="00000000" w:rsidRPr="00000000">
        <w:rPr>
          <w:rtl w:val="0"/>
        </w:rPr>
        <w:t xml:space="preserve">Se tiene un sólido metálico sujeto a un dinamómetro como se muestra en la figura.</w:t>
      </w:r>
    </w:p>
    <w:p w:rsidR="00000000" w:rsidDel="00000000" w:rsidP="00000000" w:rsidRDefault="00000000" w:rsidRPr="00000000" w14:paraId="0000001B">
      <w:pPr>
        <w:rPr/>
      </w:pPr>
      <w:r w:rsidDel="00000000" w:rsidR="00000000" w:rsidRPr="00000000">
        <w:rPr/>
        <w:drawing>
          <wp:inline distB="114300" distT="114300" distL="114300" distR="114300">
            <wp:extent cx="1443038" cy="1599889"/>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43038" cy="15998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Tomándolo como sistema bajo estudio, indicando las fuerzas que actúan y aplicando la Segunda Ley de Newton:</w:t>
        <w:tab/>
      </w:r>
      <m:oMath>
        <m:r>
          <m:t>Σ</m:t>
        </m:r>
        <m:r>
          <w:rPr/>
          <m:t xml:space="preserve">Fy=Taire-P=0</m:t>
        </m:r>
      </m:oMath>
      <w:r w:rsidDel="00000000" w:rsidR="00000000" w:rsidRPr="00000000">
        <w:rPr>
          <w:rtl w:val="0"/>
        </w:rPr>
      </w:r>
    </w:p>
    <w:p w:rsidR="00000000" w:rsidDel="00000000" w:rsidP="00000000" w:rsidRDefault="00000000" w:rsidRPr="00000000" w14:paraId="0000001D">
      <w:pPr>
        <w:rPr/>
      </w:pPr>
      <m:oMath>
        <m:r>
          <w:rPr/>
          <m:t xml:space="preserve">Taire=M g</m:t>
        </m:r>
      </m:oMath>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partir de la definición de densidad:</w:t>
        <w:tab/>
        <w:t xml:space="preserve">   </w:t>
      </w:r>
      <m:oMath>
        <m:r>
          <m:t>δ</m:t>
        </m:r>
        <m:r>
          <w:rPr/>
          <m:t xml:space="preserve">=</m:t>
        </m:r>
        <m:f>
          <m:fPr>
            <m:ctrlPr>
              <w:rPr/>
            </m:ctrlPr>
          </m:fPr>
          <m:num>
            <m:r>
              <w:rPr/>
              <m:t xml:space="preserve">masa</m:t>
            </m:r>
          </m:num>
          <m:den>
            <m:r>
              <w:rPr/>
              <m:t xml:space="preserve">volumen</m:t>
            </m:r>
          </m:den>
        </m:f>
      </m:oMath>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densidad del cilindro resulta entonces,</w:t>
        <w:tab/>
      </w:r>
      <m:oMath>
        <m:r>
          <m:t>δ</m:t>
        </m:r>
        <m:r>
          <w:rPr/>
          <m:t xml:space="preserve">cilindro=</m:t>
        </m:r>
        <m:f>
          <m:fPr>
            <m:ctrlPr>
              <w:rPr/>
            </m:ctrlPr>
          </m:fPr>
          <m:num>
            <m:r>
              <w:rPr/>
              <m:t xml:space="preserve">Taire</m:t>
            </m:r>
          </m:num>
          <m:den>
            <m:r>
              <w:rPr/>
              <m:t xml:space="preserve">Vcilindro g</m:t>
            </m:r>
          </m:den>
        </m:f>
      </m:oMath>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 al mismo cuerpo se lo sumerge en agua</w:t>
      </w:r>
    </w:p>
    <w:p w:rsidR="00000000" w:rsidDel="00000000" w:rsidP="00000000" w:rsidRDefault="00000000" w:rsidRPr="00000000" w14:paraId="00000024">
      <w:pPr>
        <w:rPr/>
      </w:pPr>
      <w:r w:rsidDel="00000000" w:rsidR="00000000" w:rsidRPr="00000000">
        <w:rPr/>
        <w:drawing>
          <wp:inline distB="114300" distT="114300" distL="114300" distR="114300">
            <wp:extent cx="1338263" cy="159272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38263" cy="159272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 se aplica el principio de Arquímedes, que afirma que todo cuerpo sumergido en un fluido experimenta un empuje vertical y hacia arriba igual al peso de fluido desalojado,</w:t>
      </w:r>
    </w:p>
    <w:p w:rsidR="00000000" w:rsidDel="00000000" w:rsidP="00000000" w:rsidRDefault="00000000" w:rsidRPr="00000000" w14:paraId="00000026">
      <w:pPr>
        <w:rPr/>
      </w:pPr>
      <m:oMath>
        <m:r>
          <m:t>Σ</m:t>
        </m:r>
        <m:r>
          <w:rPr/>
          <m:t xml:space="preserve">Fy=Taire-P=0</m:t>
        </m:r>
      </m:oMath>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Donde,</w:t>
      </w:r>
    </w:p>
    <w:p w:rsidR="00000000" w:rsidDel="00000000" w:rsidP="00000000" w:rsidRDefault="00000000" w:rsidRPr="00000000" w14:paraId="00000029">
      <w:pPr>
        <w:rPr/>
      </w:pPr>
      <m:oMath>
        <m:r>
          <w:rPr/>
          <m:t xml:space="preserve">E=Pfluido=</m:t>
        </m:r>
        <m:r>
          <w:rPr/>
          <m:t>δ</m:t>
        </m:r>
        <m:r>
          <w:rPr/>
          <m:t xml:space="preserve">fluido Vcilindro g</m:t>
        </m:r>
      </m:oMath>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Reemplazando y despejando el volumen del cilindro:</w:t>
      </w:r>
    </w:p>
    <w:p w:rsidR="00000000" w:rsidDel="00000000" w:rsidP="00000000" w:rsidRDefault="00000000" w:rsidRPr="00000000" w14:paraId="0000002C">
      <w:pPr>
        <w:rPr/>
      </w:pPr>
      <m:oMath>
        <m:r>
          <w:rPr/>
          <m:t xml:space="preserve">Vcilindro=</m:t>
        </m:r>
        <m:f>
          <m:fPr>
            <m:ctrlPr>
              <w:rPr/>
            </m:ctrlPr>
          </m:fPr>
          <m:num>
            <m:r>
              <w:rPr/>
              <m:t xml:space="preserve">Taire - Tagua</m:t>
            </m:r>
          </m:num>
          <m:den>
            <m:r>
              <w:rPr/>
              <m:t>δ</m:t>
            </m:r>
            <m:r>
              <w:rPr/>
              <m:t xml:space="preserve">fluido g</m:t>
            </m:r>
          </m:den>
        </m:f>
      </m:oMath>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Nuevamente, utilizando la definición de densidad y la expresión hallada para la masa del cilindro:   </w:t>
      </w:r>
      <m:oMath>
        <m:r>
          <m:t>δ</m:t>
        </m:r>
        <m:r>
          <w:rPr/>
          <m:t xml:space="preserve">cilindro=</m:t>
        </m:r>
        <m:f>
          <m:fPr>
            <m:ctrlPr>
              <w:rPr/>
            </m:ctrlPr>
          </m:fPr>
          <m:num>
            <m:r>
              <w:rPr/>
              <m:t xml:space="preserve">Taire </m:t>
            </m:r>
            <m:r>
              <w:rPr/>
              <m:t>δ</m:t>
            </m:r>
            <m:r>
              <w:rPr/>
              <m:t xml:space="preserve">fluido</m:t>
            </m:r>
          </m:num>
          <m:den>
            <m:r>
              <w:rPr/>
              <m:t xml:space="preserve">Taire - Tagua</m:t>
            </m:r>
          </m:den>
        </m:f>
      </m:oMath>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rPr/>
      </w:pPr>
      <w:bookmarkStart w:colFirst="0" w:colLast="0" w:name="_uqo1ie1d064z" w:id="7"/>
      <w:bookmarkEnd w:id="7"/>
      <w:r w:rsidDel="00000000" w:rsidR="00000000" w:rsidRPr="00000000">
        <w:rPr>
          <w:rtl w:val="0"/>
        </w:rPr>
        <w:t xml:space="preserve">Procedimiento</w:t>
      </w:r>
    </w:p>
    <w:p w:rsidR="00000000" w:rsidDel="00000000" w:rsidP="00000000" w:rsidRDefault="00000000" w:rsidRPr="00000000" w14:paraId="00000033">
      <w:pPr>
        <w:rPr/>
      </w:pPr>
      <w:r w:rsidDel="00000000" w:rsidR="00000000" w:rsidRPr="00000000">
        <w:rPr>
          <w:rtl w:val="0"/>
        </w:rPr>
        <w:t xml:space="preserve">Durante la experiencia utilizamos los siguientes elementos: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Dinamómetro</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Probeta</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Cilindro Metálico</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Agua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 con ellos podemos utilizar dos métodos distintos para lograr nuestro objetivo.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El primer método </w:t>
      </w:r>
      <w:r w:rsidDel="00000000" w:rsidR="00000000" w:rsidRPr="00000000">
        <w:rPr>
          <w:rtl w:val="0"/>
        </w:rPr>
        <w:t xml:space="preserve">consistia</w:t>
      </w:r>
      <w:r w:rsidDel="00000000" w:rsidR="00000000" w:rsidRPr="00000000">
        <w:rPr>
          <w:rtl w:val="0"/>
        </w:rPr>
        <w:t xml:space="preserve"> en inicialmente medir la fuerza registrada por el dinamómetro cuando se cuelga al cilindro metálico. Y posteriormente calcular el volumen de este, sumergiendo el cuerpo en una probeta con agua y calculando así su volumen como la diferencia entre el volumen final marcado y el inicial. Con ambas medidas y sus respectivas incertezas, pudimos calcular la densidad del cilindro y la incerteza asociada a sus mediciones también como se muestra a continuación en el apartado de resultados.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m:oMath>
        <m:r>
          <w:rPr/>
          <m:t xml:space="preserve">ρcilindro1 = </m:t>
        </m:r>
        <m:f>
          <m:fPr>
            <m:ctrlPr>
              <w:rPr/>
            </m:ctrlPr>
          </m:fPr>
          <m:num>
            <m:r>
              <w:rPr/>
              <m:t xml:space="preserve">Taire</m:t>
            </m:r>
          </m:num>
          <m:den>
            <m:r>
              <w:rPr/>
              <m:t xml:space="preserve">Vcilindro</m:t>
            </m:r>
            <m:r>
              <w:rPr/>
              <m:t xml:space="preserve"> . g</m:t>
            </m:r>
          </m:den>
        </m:f>
        <m:r>
          <w:rPr/>
          <m:t xml:space="preserve"> </m:t>
        </m:r>
        <m:r>
          <w:rPr/>
          <m:t>±</m:t>
        </m:r>
        <m:r>
          <w:rPr/>
          <m:t xml:space="preserve"> Δρcilindro1</m:t>
        </m:r>
      </m:oMath>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m:oMath>
        <m:r>
          <w:rPr/>
          <m:t xml:space="preserve">Δρcilindro1 = |</m:t>
        </m:r>
        <m:f>
          <m:fPr>
            <m:ctrlPr>
              <w:rPr/>
            </m:ctrlPr>
          </m:fPr>
          <m:num>
            <m:r>
              <w:rPr/>
              <m:t xml:space="preserve">∂ ρ cilindro</m:t>
            </m:r>
          </m:num>
          <m:den>
            <m:r>
              <w:rPr/>
              <m:t xml:space="preserve">∂ Taire</m:t>
            </m:r>
          </m:den>
        </m:f>
        <m:r>
          <w:rPr/>
          <m:t xml:space="preserve">| ΔT + |</m:t>
        </m:r>
        <m:f>
          <m:fPr>
            <m:ctrlPr>
              <w:rPr/>
            </m:ctrlPr>
          </m:fPr>
          <m:num>
            <m:r>
              <w:rPr/>
              <m:t xml:space="preserve">∂ ρ cilindro</m:t>
            </m:r>
          </m:num>
          <m:den>
            <m:r>
              <w:rPr/>
              <m:t xml:space="preserve">∂ </m:t>
            </m:r>
            <m:r>
              <w:rPr/>
              <m:t xml:space="preserve">Vcilindro</m:t>
            </m:r>
            <m:r>
              <w:rPr/>
              <m:t xml:space="preserve"> </m:t>
            </m:r>
          </m:den>
        </m:f>
        <m:r>
          <w:rPr/>
          <m:t xml:space="preserve">| ΔVcilindro</m:t>
        </m:r>
      </m:oMath>
      <w:r w:rsidDel="00000000" w:rsidR="00000000" w:rsidRPr="00000000">
        <w:rPr>
          <w:rtl w:val="0"/>
        </w:rPr>
      </w:r>
    </w:p>
    <w:p w:rsidR="00000000" w:rsidDel="00000000" w:rsidP="00000000" w:rsidRDefault="00000000" w:rsidRPr="00000000" w14:paraId="00000040">
      <w:pPr>
        <w:rPr/>
      </w:pPr>
      <m:oMath>
        <m:r>
          <w:rPr/>
          <m:t xml:space="preserve">Δρcilindro1  = </m:t>
        </m:r>
        <m:f>
          <m:fPr>
            <m:ctrlPr>
              <w:rPr/>
            </m:ctrlPr>
          </m:fPr>
          <m:num>
            <m:r>
              <w:rPr/>
              <m:t xml:space="preserve">1</m:t>
            </m:r>
          </m:num>
          <m:den>
            <m:r>
              <w:rPr/>
              <m:t xml:space="preserve">Vcilindro</m:t>
            </m:r>
            <m:r>
              <w:rPr/>
              <m:t xml:space="preserve"> . g</m:t>
            </m:r>
          </m:den>
        </m:f>
        <m:r>
          <w:rPr/>
          <m:t xml:space="preserve"> ΔT + </m:t>
        </m:r>
        <m:f>
          <m:fPr>
            <m:ctrlPr>
              <w:rPr/>
            </m:ctrlPr>
          </m:fPr>
          <m:num>
            <m:r>
              <w:rPr/>
              <m:t xml:space="preserve">m</m:t>
            </m:r>
          </m:num>
          <m:den>
            <m:r>
              <w:rPr/>
              <m:t xml:space="preserve">(</m:t>
            </m:r>
            <m:r>
              <w:rPr/>
              <m:t xml:space="preserve">Vcilindro</m:t>
            </m:r>
            <m:r>
              <w:rPr/>
              <m:t xml:space="preserve">)2 </m:t>
            </m:r>
          </m:den>
        </m:f>
        <m:r>
          <w:rPr/>
          <m:t xml:space="preserve"> ΔVcilindro</m:t>
        </m:r>
      </m:oMath>
      <w:r w:rsidDel="00000000" w:rsidR="00000000" w:rsidRPr="00000000">
        <w:rPr>
          <w:rtl w:val="0"/>
        </w:rPr>
      </w:r>
    </w:p>
    <w:p w:rsidR="00000000" w:rsidDel="00000000" w:rsidP="00000000" w:rsidRDefault="00000000" w:rsidRPr="00000000" w14:paraId="00000041">
      <w:pPr>
        <w:rPr/>
      </w:pPr>
      <m:oMath>
        <m:r>
          <w:rPr/>
          <m:t xml:space="preserve">ΔVcilindro = 2</m:t>
        </m:r>
        <m:r>
          <w:rPr/>
          <m:t>Δ</m:t>
        </m:r>
        <m:r>
          <w:rPr/>
          <m:t xml:space="preserve">V siendo </m:t>
        </m:r>
        <m:r>
          <w:rPr/>
          <m:t>Δ</m:t>
        </m:r>
        <m:r>
          <w:rPr/>
          <m:t xml:space="preserve">V la incerteza del instrumento de medida</m:t>
        </m:r>
      </m:oMath>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Mientras que para el segundo método, utilizamos nuevamente el dinamómetro, pero esta vez para registrar el valor de la fuerza cuando se sumerge al cuerpo en el agua. Con este registro, las incertezas asociadas, y conociendo la densidad del fluido (agua) junto con la tensión en el aire medida anteriormente, también logramos calcular la densidad del cilindro mediante un método distinto.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m:oMath>
        <m:r>
          <w:rPr/>
          <m:t xml:space="preserve">ρcilindro2 = </m:t>
        </m:r>
        <m:f>
          <m:fPr>
            <m:ctrlPr>
              <w:rPr/>
            </m:ctrlPr>
          </m:fPr>
          <m:num>
            <m:r>
              <w:rPr/>
              <m:t xml:space="preserve">Taire . ρ fluido</m:t>
            </m:r>
          </m:num>
          <m:den>
            <m:r>
              <w:rPr/>
              <m:t xml:space="preserve">Taire - Tagua</m:t>
            </m:r>
          </m:den>
        </m:f>
        <m:r>
          <w:rPr/>
          <m:t xml:space="preserve">  </m:t>
        </m:r>
        <m:r>
          <w:rPr/>
          <m:t>±</m:t>
        </m:r>
        <m:r>
          <w:rPr/>
          <m:t xml:space="preserve"> </m:t>
        </m:r>
        <m:r>
          <w:rPr/>
          <m:t xml:space="preserve">Δρcilindro2</m:t>
        </m:r>
      </m:oMath>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m:oMath>
        <m:r>
          <w:rPr/>
          <m:t xml:space="preserve">Δρcilindro2</m:t>
        </m:r>
        <m:r>
          <w:rPr/>
          <m:t xml:space="preserve"> = |</m:t>
        </m:r>
        <m:f>
          <m:fPr>
            <m:ctrlPr>
              <w:rPr/>
            </m:ctrlPr>
          </m:fPr>
          <m:num>
            <m:r>
              <w:rPr/>
              <m:t xml:space="preserve">∂ ρ cilindro 2</m:t>
            </m:r>
          </m:num>
          <m:den>
            <m:r>
              <w:rPr/>
              <m:t xml:space="preserve">∂ Taire</m:t>
            </m:r>
          </m:den>
        </m:f>
        <m:r>
          <w:rPr/>
          <m:t xml:space="preserve">| ΔTaire + |</m:t>
        </m:r>
        <m:f>
          <m:fPr>
            <m:ctrlPr>
              <w:rPr/>
            </m:ctrlPr>
          </m:fPr>
          <m:num>
            <m:r>
              <w:rPr/>
              <m:t xml:space="preserve">∂ ρ cilindro 2</m:t>
            </m:r>
          </m:num>
          <m:den>
            <m:r>
              <w:rPr/>
              <m:t xml:space="preserve">∂  Tagua</m:t>
            </m:r>
          </m:den>
        </m:f>
        <m:r>
          <w:rPr/>
          <m:t xml:space="preserve">| ΔTagua </m:t>
        </m:r>
      </m:oMath>
      <w:r w:rsidDel="00000000" w:rsidR="00000000" w:rsidRPr="00000000">
        <w:rPr>
          <w:rtl w:val="0"/>
        </w:rPr>
      </w:r>
    </w:p>
    <w:p w:rsidR="00000000" w:rsidDel="00000000" w:rsidP="00000000" w:rsidRDefault="00000000" w:rsidRPr="00000000" w14:paraId="00000048">
      <w:pPr>
        <w:rPr/>
      </w:pPr>
      <m:oMath>
        <m:r>
          <w:rPr/>
          <m:t xml:space="preserve">Δρcilindro2</m:t>
        </m:r>
        <m:r>
          <w:rPr/>
          <m:t xml:space="preserve"> =</m:t>
        </m:r>
        <m:f>
          <m:fPr>
            <m:ctrlPr>
              <w:rPr/>
            </m:ctrlPr>
          </m:fPr>
          <m:num>
            <m:r>
              <w:rPr/>
              <m:t xml:space="preserve">ρ agua(Taire + Tagua)</m:t>
            </m:r>
          </m:num>
          <m:den>
            <m:r>
              <w:rPr/>
              <m:t xml:space="preserve">(Taire - Tagua)2 </m:t>
            </m:r>
          </m:den>
        </m:f>
        <m:r>
          <w:rPr/>
          <m:t xml:space="preserve"> ΔTdinamometro</m:t>
        </m:r>
      </m:oMath>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Subtitle"/>
        <w:spacing w:line="240" w:lineRule="auto"/>
        <w:rPr>
          <w:sz w:val="24"/>
          <w:szCs w:val="24"/>
        </w:rPr>
      </w:pPr>
      <w:bookmarkStart w:colFirst="0" w:colLast="0" w:name="_7118k9eerq" w:id="8"/>
      <w:bookmarkEnd w:id="8"/>
      <w:r w:rsidDel="00000000" w:rsidR="00000000" w:rsidRPr="00000000">
        <w:rPr>
          <w:b w:val="1"/>
          <w:color w:val="000000"/>
          <w:u w:val="single"/>
          <w:rtl w:val="0"/>
        </w:rPr>
        <w:t xml:space="preserve">Resultados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firstLine="0"/>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ind w:firstLine="0"/>
              <w:jc w:val="center"/>
              <w:rPr>
                <w:vertAlign w:val="subscript"/>
              </w:rPr>
            </w:pPr>
            <w:r w:rsidDel="00000000" w:rsidR="00000000" w:rsidRPr="00000000">
              <w:rPr>
                <w:rtl w:val="0"/>
              </w:rPr>
              <w:t xml:space="preserve">Método 1</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ind w:firstLine="0"/>
              <w:jc w:val="center"/>
              <w:rPr/>
            </w:pPr>
            <w:r w:rsidDel="00000000" w:rsidR="00000000" w:rsidRPr="00000000">
              <w:rPr>
                <w:rtl w:val="0"/>
              </w:rPr>
              <w:t xml:space="preserve">Método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ind w:firstLine="0"/>
              <w:jc w:val="center"/>
              <w:rPr/>
            </w:pPr>
            <w:r w:rsidDel="00000000" w:rsidR="00000000" w:rsidRPr="00000000">
              <w:rPr>
                <w:rtl w:val="0"/>
              </w:rPr>
              <w:t xml:space="preserve">Tensión en el 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firstLine="0"/>
              <w:jc w:val="center"/>
              <w:rPr>
                <w:vertAlign w:val="subscript"/>
              </w:rPr>
            </w:pPr>
            <w:r w:rsidDel="00000000" w:rsidR="00000000" w:rsidRPr="00000000">
              <w:rPr>
                <w:rtl w:val="0"/>
              </w:rPr>
              <w:t xml:space="preserve">Taire = 0,95N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ind w:firstLine="0"/>
              <w:jc w:val="center"/>
              <w:rPr>
                <w:vertAlign w:val="subscript"/>
              </w:rPr>
            </w:pPr>
            <w:r w:rsidDel="00000000" w:rsidR="00000000" w:rsidRPr="00000000">
              <w:rPr>
                <w:rtl w:val="0"/>
              </w:rPr>
              <w:t xml:space="preserve">Taire = 0,95N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ind w:firstLine="0"/>
              <w:jc w:val="center"/>
              <w:rPr/>
            </w:pPr>
            <w:r w:rsidDel="00000000" w:rsidR="00000000" w:rsidRPr="00000000">
              <w:rPr>
                <w:rtl w:val="0"/>
              </w:rPr>
              <w:t xml:space="preserve">Incertezas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firstLine="0"/>
              <w:jc w:val="center"/>
              <w:rPr/>
            </w:pPr>
            <w:r w:rsidDel="00000000" w:rsidR="00000000" w:rsidRPr="00000000">
              <w:rPr>
                <w:rtl w:val="0"/>
              </w:rPr>
              <w:t xml:space="preserve">ΔTaire = 0,02N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ind w:firstLine="0"/>
              <w:jc w:val="center"/>
              <w:rPr/>
            </w:pPr>
            <w:r w:rsidDel="00000000" w:rsidR="00000000" w:rsidRPr="00000000">
              <w:rPr>
                <w:rtl w:val="0"/>
              </w:rPr>
              <w:t xml:space="preserve">ΔTaire = 0,02N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firstLine="0"/>
              <w:jc w:val="center"/>
              <w:rPr/>
            </w:pPr>
            <w:r w:rsidDel="00000000" w:rsidR="00000000" w:rsidRPr="00000000">
              <w:rPr>
                <w:rtl w:val="0"/>
              </w:rPr>
              <w:t xml:space="preserve">Volumen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ind w:firstLine="0"/>
              <w:jc w:val="center"/>
              <w:rPr/>
            </w:pPr>
            <w:r w:rsidDel="00000000" w:rsidR="00000000" w:rsidRPr="00000000">
              <w:rPr>
                <w:rtl w:val="0"/>
              </w:rPr>
              <w:t xml:space="preserve">Vi = 10ml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ind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ind w:firstLine="0"/>
              <w:jc w:val="center"/>
              <w:rPr/>
            </w:pPr>
            <w:r w:rsidDel="00000000" w:rsidR="00000000" w:rsidRPr="00000000">
              <w:rPr>
                <w:rtl w:val="0"/>
              </w:rPr>
              <w:t xml:space="preserve">Volumen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firstLine="0"/>
              <w:jc w:val="center"/>
              <w:rPr/>
            </w:pPr>
            <w:r w:rsidDel="00000000" w:rsidR="00000000" w:rsidRPr="00000000">
              <w:rPr>
                <w:rtl w:val="0"/>
              </w:rPr>
              <w:t xml:space="preserve">Vf = 22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ind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firstLine="0"/>
              <w:jc w:val="center"/>
              <w:rPr/>
            </w:pPr>
            <w:r w:rsidDel="00000000" w:rsidR="00000000" w:rsidRPr="00000000">
              <w:rPr>
                <w:rtl w:val="0"/>
              </w:rPr>
              <w:t xml:space="preserve">Volumen del cilindro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firstLine="0"/>
              <w:jc w:val="center"/>
              <w:rPr/>
            </w:pPr>
            <w:r w:rsidDel="00000000" w:rsidR="00000000" w:rsidRPr="00000000">
              <w:rPr>
                <w:rtl w:val="0"/>
              </w:rPr>
              <w:t xml:space="preserve">Cilindro = 12ml </w:t>
            </w:r>
            <m:oMath>
              <m:r>
                <m:t>±</m:t>
              </m:r>
            </m:oMath>
            <w:r w:rsidDel="00000000" w:rsidR="00000000" w:rsidRPr="00000000">
              <w:rPr>
                <w:rtl w:val="0"/>
              </w:rPr>
              <w:t xml:space="preserve"> 1</w:t>
            </w:r>
            <w:r w:rsidDel="00000000" w:rsidR="00000000" w:rsidRPr="00000000">
              <w:rPr>
                <w:rtl w:val="0"/>
              </w:rPr>
              <w:t xml:space="preserve">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ind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ind w:firstLine="0"/>
              <w:jc w:val="center"/>
              <w:rPr/>
            </w:pPr>
            <w:r w:rsidDel="00000000" w:rsidR="00000000" w:rsidRPr="00000000">
              <w:rPr>
                <w:rtl w:val="0"/>
              </w:rPr>
              <w:t xml:space="preserve">Incertezas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ind w:firstLine="0"/>
              <w:jc w:val="center"/>
              <w:rPr/>
            </w:pPr>
            <w:r w:rsidDel="00000000" w:rsidR="00000000" w:rsidRPr="00000000">
              <w:rPr>
                <w:rtl w:val="0"/>
              </w:rPr>
              <w:t xml:space="preserve">ΔVcilindro = 1</w:t>
            </w:r>
            <w:r w:rsidDel="00000000" w:rsidR="00000000" w:rsidRPr="00000000">
              <w:rPr>
                <w:rtl w:val="0"/>
              </w:rPr>
              <w:t xml:space="preserve">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ind w:firstLine="0"/>
              <w:jc w:val="center"/>
              <w:rPr/>
            </w:pPr>
            <w:r w:rsidDel="00000000" w:rsidR="00000000" w:rsidRPr="00000000">
              <w:rPr>
                <w:rtl w:val="0"/>
              </w:rPr>
              <w:t xml:space="preserve">Tensión en el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firstLine="0"/>
              <w:jc w:val="center"/>
              <w:rPr>
                <w:vertAlign w:val="subscript"/>
              </w:rPr>
            </w:pPr>
            <w:r w:rsidDel="00000000" w:rsidR="00000000" w:rsidRPr="00000000">
              <w:rPr>
                <w:rtl w:val="0"/>
              </w:rPr>
              <w:t xml:space="preserve">Tagua = 0,83N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ind w:firstLine="0"/>
              <w:jc w:val="center"/>
              <w:rPr/>
            </w:pPr>
            <w:r w:rsidDel="00000000" w:rsidR="00000000" w:rsidRPr="00000000">
              <w:rPr>
                <w:rtl w:val="0"/>
              </w:rPr>
              <w:t xml:space="preserve">Incertezas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ind w:firstLine="0"/>
              <w:jc w:val="center"/>
              <w:rPr/>
            </w:pPr>
            <w:r w:rsidDel="00000000" w:rsidR="00000000" w:rsidRPr="00000000">
              <w:rPr>
                <w:rtl w:val="0"/>
              </w:rPr>
              <w:t xml:space="preserve">ΔTagua = 0,02N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ind w:firstLine="0"/>
              <w:jc w:val="center"/>
              <w:rPr/>
            </w:pPr>
            <w:r w:rsidDel="00000000" w:rsidR="00000000" w:rsidRPr="00000000">
              <w:rPr>
                <w:rtl w:val="0"/>
              </w:rPr>
              <w:t xml:space="preserve">Densidad calculada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ind w:firstLine="0"/>
              <w:jc w:val="center"/>
              <w:rPr/>
            </w:pPr>
            <w:r w:rsidDel="00000000" w:rsidR="00000000" w:rsidRPr="00000000">
              <w:rPr>
                <w:rtl w:val="0"/>
              </w:rPr>
              <w:t xml:space="preserve">ρcilindro1 = </w:t>
            </w:r>
            <w:r w:rsidDel="00000000" w:rsidR="00000000" w:rsidRPr="00000000">
              <w:rPr>
                <w:rtl w:val="0"/>
              </w:rPr>
              <w:t xml:space="preserve">8,071</w:t>
            </w:r>
            <w:r w:rsidDel="00000000" w:rsidR="00000000" w:rsidRPr="00000000">
              <w:rPr>
                <w:rtl w:val="0"/>
              </w:rPr>
              <w:t xml:space="preserve">00 g/ml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ind w:firstLine="0"/>
              <w:jc w:val="center"/>
              <w:rPr/>
            </w:pPr>
            <w:r w:rsidDel="00000000" w:rsidR="00000000" w:rsidRPr="00000000">
              <w:rPr>
                <w:rtl w:val="0"/>
              </w:rPr>
              <w:t xml:space="preserve">ρcilindro2 = 8 </w:t>
            </w:r>
            <w:r w:rsidDel="00000000" w:rsidR="00000000" w:rsidRPr="00000000">
              <w:rPr>
                <w:rtl w:val="0"/>
              </w:rPr>
              <w:t xml:space="preserve">g</w:t>
            </w:r>
            <w:r w:rsidDel="00000000" w:rsidR="00000000" w:rsidRPr="00000000">
              <w:rPr>
                <w:rtl w:val="0"/>
              </w:rPr>
              <w:t xml:space="preserve">/ml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ind w:firstLine="0"/>
              <w:jc w:val="center"/>
              <w:rPr/>
            </w:pPr>
            <w:r w:rsidDel="00000000" w:rsidR="00000000" w:rsidRPr="00000000">
              <w:rPr>
                <w:rtl w:val="0"/>
              </w:rPr>
            </w:r>
          </w:p>
          <w:p w:rsidR="00000000" w:rsidDel="00000000" w:rsidP="00000000" w:rsidRDefault="00000000" w:rsidRPr="00000000" w14:paraId="0000006C">
            <w:pPr>
              <w:spacing w:line="240" w:lineRule="auto"/>
              <w:ind w:firstLine="0"/>
              <w:jc w:val="center"/>
              <w:rPr/>
            </w:pPr>
            <w:r w:rsidDel="00000000" w:rsidR="00000000" w:rsidRPr="00000000">
              <w:rPr>
                <w:rtl w:val="0"/>
              </w:rPr>
              <w:t xml:space="preserve">Incertezas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firstLine="0"/>
              <w:jc w:val="center"/>
              <w:rPr/>
            </w:pPr>
            <w:r w:rsidDel="00000000" w:rsidR="00000000" w:rsidRPr="00000000">
              <w:rPr>
                <w:rtl w:val="0"/>
              </w:rPr>
              <w:t xml:space="preserve">Δρcilindro1 = </w:t>
            </w:r>
            <m:oMath>
              <m:r>
                <m:t>±</m:t>
              </m:r>
              <m:r>
                <w:rPr/>
                <m:t xml:space="preserve">8,4*1</m:t>
              </m:r>
              <m:sSup>
                <m:sSupPr>
                  <m:ctrlPr>
                    <w:rPr/>
                  </m:ctrlPr>
                </m:sSupPr>
                <m:e>
                  <m:r>
                    <w:rPr/>
                    <m:t xml:space="preserve">0</m:t>
                  </m:r>
                </m:e>
                <m:sup>
                  <m:r>
                    <w:rPr/>
                    <m:t xml:space="preserve">-4</m:t>
                  </m:r>
                </m:sup>
              </m:sSup>
              <m:r>
                <w:rPr/>
                <m:t xml:space="preserve"> g/ml</m:t>
              </m:r>
            </m:oMath>
            <w:r w:rsidDel="00000000" w:rsidR="00000000" w:rsidRPr="00000000">
              <w:rPr>
                <w:rtl w:val="0"/>
              </w:rPr>
            </w:r>
          </w:p>
          <w:p w:rsidR="00000000" w:rsidDel="00000000" w:rsidP="00000000" w:rsidRDefault="00000000" w:rsidRPr="00000000" w14:paraId="0000006E">
            <w:pP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ind w:firstLine="0"/>
              <w:jc w:val="center"/>
              <w:rPr/>
            </w:pPr>
            <w:r w:rsidDel="00000000" w:rsidR="00000000" w:rsidRPr="00000000">
              <w:rPr>
                <w:rtl w:val="0"/>
              </w:rPr>
            </w:r>
          </w:p>
          <w:p w:rsidR="00000000" w:rsidDel="00000000" w:rsidP="00000000" w:rsidRDefault="00000000" w:rsidRPr="00000000" w14:paraId="00000070">
            <w:pPr>
              <w:spacing w:line="240" w:lineRule="auto"/>
              <w:ind w:firstLine="0"/>
              <w:jc w:val="center"/>
              <w:rPr/>
            </w:pPr>
            <m:oMath>
              <m:r>
                <w:rPr/>
                <m:t xml:space="preserve">Δρcilindro2</m:t>
              </m:r>
              <m:r>
                <w:rPr/>
                <m:t xml:space="preserve"> = </m:t>
              </m:r>
              <m:r>
                <w:rPr/>
                <m:t>±</m:t>
              </m:r>
              <m:r>
                <w:rPr/>
                <m:t xml:space="preserve">2 g/ml</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firstLine="0"/>
              <w:jc w:val="center"/>
              <w:rPr/>
            </w:pPr>
            <w:r w:rsidDel="00000000" w:rsidR="00000000" w:rsidRPr="00000000">
              <w:rPr>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ind w:firstLine="0"/>
              <w:jc w:val="center"/>
              <w:rPr/>
            </w:pPr>
            <w:r w:rsidDel="00000000" w:rsidR="00000000" w:rsidRPr="00000000">
              <w:rPr>
                <w:rtl w:val="0"/>
              </w:rPr>
              <w:t xml:space="preserve">ρcilindro1 = </w:t>
            </w:r>
            <w:r w:rsidDel="00000000" w:rsidR="00000000" w:rsidRPr="00000000">
              <w:rPr>
                <w:rtl w:val="0"/>
              </w:rPr>
              <w:t xml:space="preserve">8,071</w:t>
            </w:r>
            <w:r w:rsidDel="00000000" w:rsidR="00000000" w:rsidRPr="00000000">
              <w:rPr>
                <w:rtl w:val="0"/>
              </w:rPr>
              <w:t xml:space="preserve">00 </w:t>
            </w:r>
            <m:oMath>
              <m:r>
                <m:t>±</m:t>
              </m:r>
            </m:oMath>
            <w:r w:rsidDel="00000000" w:rsidR="00000000" w:rsidRPr="00000000">
              <w:rPr>
                <w:rtl w:val="0"/>
              </w:rPr>
              <w:t xml:space="preserve"> 0,0004 g/ml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firstLine="0"/>
              <w:jc w:val="center"/>
              <w:rPr/>
            </w:pPr>
            <w:r w:rsidDel="00000000" w:rsidR="00000000" w:rsidRPr="00000000">
              <w:rPr>
                <w:rtl w:val="0"/>
              </w:rPr>
              <w:t xml:space="preserve">ρcilindro2 = 8 </w:t>
            </w:r>
            <w:r w:rsidDel="00000000" w:rsidR="00000000" w:rsidRPr="00000000">
              <w:rPr>
                <w:rtl w:val="0"/>
              </w:rPr>
              <w:t xml:space="preserve">g</w:t>
            </w:r>
            <w:r w:rsidDel="00000000" w:rsidR="00000000" w:rsidRPr="00000000">
              <w:rPr>
                <w:rtl w:val="0"/>
              </w:rPr>
              <w:t xml:space="preserve">/ml </w:t>
            </w:r>
            <m:oMath>
              <m:r>
                <m:t>±</m:t>
              </m:r>
            </m:oMath>
            <w:r w:rsidDel="00000000" w:rsidR="00000000" w:rsidRPr="00000000">
              <w:rPr>
                <w:rtl w:val="0"/>
              </w:rPr>
              <w:t xml:space="preserve"> 2 g/ml</w:t>
            </w:r>
          </w:p>
        </w:tc>
      </w:tr>
    </w:tbl>
    <w:p w:rsidR="00000000" w:rsidDel="00000000" w:rsidP="00000000" w:rsidRDefault="00000000" w:rsidRPr="00000000" w14:paraId="00000074">
      <w:pPr>
        <w:widowControl w:val="0"/>
        <w:spacing w:line="240" w:lineRule="auto"/>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7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7">
      <w:pPr>
        <w:pStyle w:val="Subtitle"/>
        <w:rPr/>
      </w:pPr>
      <w:bookmarkStart w:colFirst="0" w:colLast="0" w:name="_2pehz97xj3ws" w:id="9"/>
      <w:bookmarkEnd w:id="9"/>
      <w:r w:rsidDel="00000000" w:rsidR="00000000" w:rsidRPr="00000000">
        <w:rPr>
          <w:rtl w:val="0"/>
        </w:rPr>
        <w:t xml:space="preserve">Conclusiones</w:t>
      </w:r>
    </w:p>
    <w:p w:rsidR="00000000" w:rsidDel="00000000" w:rsidP="00000000" w:rsidRDefault="00000000" w:rsidRPr="00000000" w14:paraId="00000078">
      <w:pPr>
        <w:rPr/>
      </w:pPr>
      <w:r w:rsidDel="00000000" w:rsidR="00000000" w:rsidRPr="00000000">
        <w:rPr>
          <w:rtl w:val="0"/>
        </w:rPr>
        <w:t xml:space="preserve">En consecuente mediante este experimento se pudo determinar la densidad de un cilindro metálico a través de dos métodos. Comparándolos notamos que hay un gran rango de diferencia entre los resultados del método 1 y del método 2.</w:t>
      </w:r>
    </w:p>
    <w:p w:rsidR="00000000" w:rsidDel="00000000" w:rsidP="00000000" w:rsidRDefault="00000000" w:rsidRPr="00000000" w14:paraId="00000079">
      <w:pPr>
        <w:rPr/>
      </w:pPr>
      <w:r w:rsidDel="00000000" w:rsidR="00000000" w:rsidRPr="00000000">
        <w:rPr>
          <w:rtl w:val="0"/>
        </w:rPr>
        <w:t xml:space="preserve">Nosotros consideramos que la diferencia se debe a que para obtener el resultado del método 1 no utilizamos la densidad del fluido y para el método 2 sí.</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240" w:lineRule="auto"/>
    </w:pPr>
    <w:rPr>
      <w:b w:val="1"/>
      <w:sz w:val="30"/>
      <w:szCs w:val="30"/>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