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26146" w14:textId="77777777" w:rsidR="00E05F72" w:rsidRPr="008A7A3A" w:rsidRDefault="005E4C6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30326287" wp14:editId="30326288">
            <wp:extent cx="2574290" cy="1012825"/>
            <wp:effectExtent l="0" t="0" r="0" b="0"/>
            <wp:docPr id="2036409665" name="image1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01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30326147" w14:textId="77777777" w:rsidR="00E05F72" w:rsidRPr="008A7A3A" w:rsidRDefault="005E4C62">
      <w:pPr>
        <w:spacing w:after="0" w:line="240" w:lineRule="auto"/>
        <w:jc w:val="center"/>
        <w:rPr>
          <w:rFonts w:ascii="Arial" w:eastAsia="Arial" w:hAnsi="Arial" w:cs="Arial"/>
          <w:sz w:val="38"/>
          <w:szCs w:val="38"/>
          <w:lang w:val="es-MX"/>
        </w:rPr>
      </w:pPr>
      <w:r w:rsidRPr="008A7A3A">
        <w:rPr>
          <w:rFonts w:ascii="Arial" w:eastAsia="Arial" w:hAnsi="Arial" w:cs="Arial"/>
          <w:sz w:val="40"/>
          <w:szCs w:val="40"/>
          <w:lang w:val="es-MX"/>
        </w:rPr>
        <w:t>Proyecto Integrador</w:t>
      </w:r>
    </w:p>
    <w:p w14:paraId="30326148" w14:textId="77777777" w:rsidR="00E05F72" w:rsidRPr="008A7A3A" w:rsidRDefault="005E4C6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36"/>
          <w:szCs w:val="36"/>
          <w:lang w:val="es-MX"/>
        </w:rPr>
      </w:pPr>
      <w:r w:rsidRPr="008A7A3A">
        <w:rPr>
          <w:rFonts w:ascii="Arial" w:eastAsia="Arial" w:hAnsi="Arial" w:cs="Arial"/>
          <w:sz w:val="36"/>
          <w:szCs w:val="36"/>
          <w:lang w:val="es-MX"/>
        </w:rPr>
        <w:t xml:space="preserve">Dra. </w:t>
      </w:r>
      <w:proofErr w:type="spellStart"/>
      <w:r w:rsidRPr="008A7A3A">
        <w:rPr>
          <w:rFonts w:ascii="Arial" w:eastAsia="Arial" w:hAnsi="Arial" w:cs="Arial"/>
          <w:sz w:val="36"/>
          <w:szCs w:val="36"/>
          <w:lang w:val="es-MX"/>
        </w:rPr>
        <w:t>Grettel</w:t>
      </w:r>
      <w:proofErr w:type="spellEnd"/>
      <w:r w:rsidRPr="008A7A3A">
        <w:rPr>
          <w:rFonts w:ascii="Arial" w:eastAsia="Arial" w:hAnsi="Arial" w:cs="Arial"/>
          <w:sz w:val="36"/>
          <w:szCs w:val="36"/>
          <w:lang w:val="es-MX"/>
        </w:rPr>
        <w:t xml:space="preserve"> Barceló Alonso </w:t>
      </w:r>
      <w:r w:rsidRPr="008A7A3A">
        <w:rPr>
          <w:rFonts w:ascii="Arial" w:eastAsia="Arial" w:hAnsi="Arial" w:cs="Arial"/>
          <w:sz w:val="36"/>
          <w:szCs w:val="36"/>
          <w:lang w:val="es-MX"/>
        </w:rPr>
        <w:tab/>
      </w:r>
    </w:p>
    <w:p w14:paraId="30326149" w14:textId="77777777" w:rsidR="00E05F72" w:rsidRPr="008A7A3A" w:rsidRDefault="005E4C6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36"/>
          <w:szCs w:val="36"/>
          <w:lang w:val="es-MX"/>
        </w:rPr>
      </w:pPr>
      <w:r w:rsidRPr="008A7A3A">
        <w:rPr>
          <w:rFonts w:ascii="Arial" w:eastAsia="Arial" w:hAnsi="Arial" w:cs="Arial"/>
          <w:sz w:val="36"/>
          <w:szCs w:val="36"/>
          <w:lang w:val="es-MX"/>
        </w:rPr>
        <w:t>Dr. Luis Eduardo Falcón Morales</w:t>
      </w:r>
    </w:p>
    <w:p w14:paraId="3032614A" w14:textId="77777777" w:rsidR="00E05F72" w:rsidRPr="008A7A3A" w:rsidRDefault="00E05F7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38"/>
          <w:szCs w:val="38"/>
          <w:lang w:val="es-MX"/>
        </w:rPr>
      </w:pPr>
    </w:p>
    <w:p w14:paraId="3032614B" w14:textId="77777777" w:rsidR="00E05F72" w:rsidRPr="008A7A3A" w:rsidRDefault="00E05F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032614C" w14:textId="1FE757F1" w:rsidR="00E05F72" w:rsidRPr="008A7A3A" w:rsidRDefault="001D26C4">
      <w:pPr>
        <w:spacing w:after="0" w:line="240" w:lineRule="auto"/>
        <w:jc w:val="center"/>
        <w:rPr>
          <w:rFonts w:ascii="Arial" w:eastAsia="Arial" w:hAnsi="Arial" w:cs="Arial"/>
          <w:sz w:val="38"/>
          <w:szCs w:val="38"/>
          <w:lang w:val="es-MX"/>
        </w:rPr>
      </w:pPr>
      <w:r w:rsidRPr="008A7A3A">
        <w:rPr>
          <w:rFonts w:ascii="Arial" w:eastAsia="Arial" w:hAnsi="Arial" w:cs="Arial"/>
          <w:sz w:val="38"/>
          <w:szCs w:val="38"/>
          <w:lang w:val="es-MX"/>
        </w:rPr>
        <w:t>Avance 6 – Conclusiones Clave</w:t>
      </w:r>
    </w:p>
    <w:p w14:paraId="3032614D" w14:textId="77777777" w:rsidR="00E05F72" w:rsidRPr="008A7A3A" w:rsidRDefault="00E05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032614E" w14:textId="7CF00BBA" w:rsidR="00E05F72" w:rsidRPr="008A7A3A" w:rsidRDefault="005E4C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A7A3A">
        <w:rPr>
          <w:rFonts w:ascii="Arial" w:eastAsia="Arial" w:hAnsi="Arial" w:cs="Arial"/>
          <w:sz w:val="28"/>
          <w:szCs w:val="28"/>
          <w:lang w:val="es-MX"/>
        </w:rPr>
        <w:t>Junio 0</w:t>
      </w:r>
      <w:r w:rsidR="001D26C4" w:rsidRPr="008A7A3A">
        <w:rPr>
          <w:rFonts w:ascii="Arial" w:eastAsia="Arial" w:hAnsi="Arial" w:cs="Arial"/>
          <w:sz w:val="28"/>
          <w:szCs w:val="28"/>
          <w:lang w:val="es-MX"/>
        </w:rPr>
        <w:t>9</w:t>
      </w:r>
      <w:r w:rsidRPr="008A7A3A">
        <w:rPr>
          <w:rFonts w:ascii="Arial" w:eastAsia="Arial" w:hAnsi="Arial" w:cs="Arial"/>
          <w:sz w:val="28"/>
          <w:szCs w:val="28"/>
          <w:lang w:val="es-MX"/>
        </w:rPr>
        <w:t xml:space="preserve"> 2024</w:t>
      </w:r>
    </w:p>
    <w:p w14:paraId="3032614F" w14:textId="77777777" w:rsidR="00E05F72" w:rsidRPr="008A7A3A" w:rsidRDefault="005E4C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8A7A3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30326150" w14:textId="77777777" w:rsidR="00E05F72" w:rsidRPr="008A7A3A" w:rsidRDefault="00E05F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0326151" w14:textId="77777777" w:rsidR="00E05F72" w:rsidRPr="008A7A3A" w:rsidRDefault="005E4C62">
      <w:pPr>
        <w:spacing w:after="240" w:line="240" w:lineRule="auto"/>
        <w:jc w:val="right"/>
        <w:rPr>
          <w:rFonts w:ascii="Arial" w:eastAsia="Arial" w:hAnsi="Arial" w:cs="Arial"/>
          <w:b/>
          <w:sz w:val="24"/>
          <w:szCs w:val="24"/>
          <w:lang w:val="es-MX"/>
        </w:rPr>
      </w:pPr>
      <w:r w:rsidRPr="008A7A3A">
        <w:rPr>
          <w:rFonts w:ascii="Arial" w:eastAsia="Arial" w:hAnsi="Arial" w:cs="Arial"/>
          <w:b/>
          <w:sz w:val="24"/>
          <w:szCs w:val="24"/>
          <w:lang w:val="es-MX"/>
        </w:rPr>
        <w:br/>
        <w:t>Equipo 37</w:t>
      </w:r>
    </w:p>
    <w:p w14:paraId="30326152" w14:textId="77777777" w:rsidR="00E05F72" w:rsidRPr="008A7A3A" w:rsidRDefault="005E4C62">
      <w:pPr>
        <w:spacing w:after="240" w:line="240" w:lineRule="auto"/>
        <w:jc w:val="right"/>
        <w:rPr>
          <w:rFonts w:ascii="Arial" w:eastAsia="Arial" w:hAnsi="Arial" w:cs="Arial"/>
          <w:sz w:val="24"/>
          <w:szCs w:val="24"/>
          <w:lang w:val="es-MX"/>
        </w:rPr>
      </w:pPr>
      <w:r w:rsidRPr="008A7A3A">
        <w:rPr>
          <w:rFonts w:ascii="Arial" w:eastAsia="Arial" w:hAnsi="Arial" w:cs="Arial"/>
          <w:sz w:val="24"/>
          <w:szCs w:val="24"/>
          <w:lang w:val="es-MX"/>
        </w:rPr>
        <w:t>A00759664 - Joel Orlando Hernández Ramos</w:t>
      </w:r>
    </w:p>
    <w:p w14:paraId="30326153" w14:textId="77777777" w:rsidR="00E05F72" w:rsidRPr="008A7A3A" w:rsidRDefault="005E4C62">
      <w:pPr>
        <w:spacing w:after="240" w:line="240" w:lineRule="auto"/>
        <w:jc w:val="right"/>
        <w:rPr>
          <w:rFonts w:ascii="Arial" w:eastAsia="Arial" w:hAnsi="Arial" w:cs="Arial"/>
          <w:sz w:val="24"/>
          <w:szCs w:val="24"/>
          <w:lang w:val="es-MX"/>
        </w:rPr>
      </w:pPr>
      <w:r w:rsidRPr="008A7A3A">
        <w:rPr>
          <w:rFonts w:ascii="Arial" w:eastAsia="Arial" w:hAnsi="Arial" w:cs="Arial"/>
          <w:sz w:val="24"/>
          <w:szCs w:val="24"/>
          <w:lang w:val="es-MX"/>
        </w:rPr>
        <w:t>A01793486 - Juan Carlos Alvarado Carricarte</w:t>
      </w:r>
    </w:p>
    <w:p w14:paraId="30326154" w14:textId="77777777" w:rsidR="00E05F72" w:rsidRPr="008A7A3A" w:rsidRDefault="005E4C62">
      <w:pPr>
        <w:spacing w:after="240" w:line="240" w:lineRule="auto"/>
        <w:jc w:val="right"/>
        <w:rPr>
          <w:rFonts w:ascii="Arial" w:eastAsia="Arial" w:hAnsi="Arial" w:cs="Arial"/>
          <w:sz w:val="24"/>
          <w:szCs w:val="24"/>
          <w:lang w:val="es-MX"/>
        </w:rPr>
      </w:pPr>
      <w:r w:rsidRPr="008A7A3A">
        <w:rPr>
          <w:rFonts w:ascii="Arial" w:eastAsia="Arial" w:hAnsi="Arial" w:cs="Arial"/>
          <w:sz w:val="24"/>
          <w:szCs w:val="24"/>
          <w:lang w:val="es-MX"/>
        </w:rPr>
        <w:t>A00260430 - Juan Carlos Romo Cárdenas</w:t>
      </w:r>
    </w:p>
    <w:p w14:paraId="30326155" w14:textId="77777777" w:rsidR="00E05F72" w:rsidRPr="008A7A3A" w:rsidRDefault="00E05F72">
      <w:pPr>
        <w:spacing w:after="240" w:line="240" w:lineRule="auto"/>
        <w:jc w:val="right"/>
        <w:rPr>
          <w:rFonts w:ascii="Arial" w:eastAsia="Arial" w:hAnsi="Arial" w:cs="Arial"/>
          <w:b/>
          <w:sz w:val="24"/>
          <w:szCs w:val="24"/>
          <w:lang w:val="es-MX"/>
        </w:rPr>
      </w:pPr>
    </w:p>
    <w:bookmarkStart w:id="0" w:name="_heading=h.30spv13xzzzu" w:colFirst="0" w:colLast="0" w:displacedByCustomXml="next"/>
    <w:bookmarkEnd w:id="0" w:displacedByCustomXml="next"/>
    <w:sdt>
      <w:sdtPr>
        <w:rPr>
          <w:rFonts w:ascii="Aptos" w:eastAsia="Aptos" w:hAnsi="Aptos" w:cs="Aptos"/>
          <w:sz w:val="22"/>
          <w:szCs w:val="22"/>
          <w:lang w:val="es-MX" w:eastAsia="en-ZA"/>
        </w:rPr>
        <w:id w:val="-1069805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1904B" w14:textId="4A13AAA9" w:rsidR="000E02B7" w:rsidRPr="008A7A3A" w:rsidRDefault="000E02B7" w:rsidP="000508E4">
          <w:pPr>
            <w:pStyle w:val="TOCHeading"/>
            <w:rPr>
              <w:lang w:val="es-MX"/>
            </w:rPr>
          </w:pPr>
          <w:r w:rsidRPr="008A7A3A">
            <w:rPr>
              <w:lang w:val="es-MX"/>
            </w:rPr>
            <w:t>Contenido</w:t>
          </w:r>
        </w:p>
        <w:p w14:paraId="7833FE4E" w14:textId="4C0C4042" w:rsidR="005E4C62" w:rsidRDefault="000E02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r w:rsidRPr="008A7A3A">
            <w:rPr>
              <w:lang w:val="es-MX"/>
            </w:rPr>
            <w:fldChar w:fldCharType="begin"/>
          </w:r>
          <w:r w:rsidRPr="008A7A3A">
            <w:rPr>
              <w:lang w:val="es-MX"/>
            </w:rPr>
            <w:instrText xml:space="preserve"> TOC \o "1-3" \h \z \u </w:instrText>
          </w:r>
          <w:r w:rsidRPr="008A7A3A">
            <w:rPr>
              <w:lang w:val="es-MX"/>
            </w:rPr>
            <w:fldChar w:fldCharType="separate"/>
          </w:r>
          <w:hyperlink w:anchor="_Toc168866553" w:history="1">
            <w:r w:rsidR="005E4C62" w:rsidRPr="00C72F74">
              <w:rPr>
                <w:rStyle w:val="Hyperlink"/>
                <w:noProof/>
                <w:lang w:val="es-MX"/>
              </w:rPr>
              <w:t>Introducción</w:t>
            </w:r>
            <w:r w:rsidR="005E4C62">
              <w:rPr>
                <w:noProof/>
                <w:webHidden/>
              </w:rPr>
              <w:tab/>
            </w:r>
            <w:r w:rsidR="005E4C62">
              <w:rPr>
                <w:noProof/>
                <w:webHidden/>
              </w:rPr>
              <w:fldChar w:fldCharType="begin"/>
            </w:r>
            <w:r w:rsidR="005E4C62">
              <w:rPr>
                <w:noProof/>
                <w:webHidden/>
              </w:rPr>
              <w:instrText xml:space="preserve"> PAGEREF _Toc168866553 \h </w:instrText>
            </w:r>
            <w:r w:rsidR="005E4C62">
              <w:rPr>
                <w:noProof/>
                <w:webHidden/>
              </w:rPr>
            </w:r>
            <w:r w:rsidR="005E4C62">
              <w:rPr>
                <w:noProof/>
                <w:webHidden/>
              </w:rPr>
              <w:fldChar w:fldCharType="separate"/>
            </w:r>
            <w:r w:rsidR="005E4C62">
              <w:rPr>
                <w:noProof/>
                <w:webHidden/>
              </w:rPr>
              <w:t>3</w:t>
            </w:r>
            <w:r w:rsidR="005E4C62">
              <w:rPr>
                <w:noProof/>
                <w:webHidden/>
              </w:rPr>
              <w:fldChar w:fldCharType="end"/>
            </w:r>
          </w:hyperlink>
        </w:p>
        <w:p w14:paraId="7DAFDD95" w14:textId="4B278702" w:rsidR="005E4C6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8866554" w:history="1">
            <w:r w:rsidR="005E4C62" w:rsidRPr="00C72F74">
              <w:rPr>
                <w:rStyle w:val="Hyperlink"/>
                <w:noProof/>
                <w:lang w:val="es-MX"/>
              </w:rPr>
              <w:t>Implementación del Modelo Seleccionado</w:t>
            </w:r>
            <w:r w:rsidR="005E4C62">
              <w:rPr>
                <w:noProof/>
                <w:webHidden/>
              </w:rPr>
              <w:tab/>
            </w:r>
            <w:r w:rsidR="005E4C62">
              <w:rPr>
                <w:noProof/>
                <w:webHidden/>
              </w:rPr>
              <w:fldChar w:fldCharType="begin"/>
            </w:r>
            <w:r w:rsidR="005E4C62">
              <w:rPr>
                <w:noProof/>
                <w:webHidden/>
              </w:rPr>
              <w:instrText xml:space="preserve"> PAGEREF _Toc168866554 \h </w:instrText>
            </w:r>
            <w:r w:rsidR="005E4C62">
              <w:rPr>
                <w:noProof/>
                <w:webHidden/>
              </w:rPr>
            </w:r>
            <w:r w:rsidR="005E4C62">
              <w:rPr>
                <w:noProof/>
                <w:webHidden/>
              </w:rPr>
              <w:fldChar w:fldCharType="separate"/>
            </w:r>
            <w:r w:rsidR="005E4C62">
              <w:rPr>
                <w:noProof/>
                <w:webHidden/>
              </w:rPr>
              <w:t>3</w:t>
            </w:r>
            <w:r w:rsidR="005E4C62">
              <w:rPr>
                <w:noProof/>
                <w:webHidden/>
              </w:rPr>
              <w:fldChar w:fldCharType="end"/>
            </w:r>
          </w:hyperlink>
        </w:p>
        <w:p w14:paraId="5ED4A905" w14:textId="256193D6" w:rsidR="005E4C6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8866555" w:history="1">
            <w:r w:rsidR="005E4C62" w:rsidRPr="00C72F74">
              <w:rPr>
                <w:rStyle w:val="Hyperlink"/>
                <w:noProof/>
              </w:rPr>
              <w:t>Recomendaciones de Preprocesamiento</w:t>
            </w:r>
            <w:r w:rsidR="005E4C62">
              <w:rPr>
                <w:noProof/>
                <w:webHidden/>
              </w:rPr>
              <w:tab/>
            </w:r>
            <w:r w:rsidR="005E4C62">
              <w:rPr>
                <w:noProof/>
                <w:webHidden/>
              </w:rPr>
              <w:fldChar w:fldCharType="begin"/>
            </w:r>
            <w:r w:rsidR="005E4C62">
              <w:rPr>
                <w:noProof/>
                <w:webHidden/>
              </w:rPr>
              <w:instrText xml:space="preserve"> PAGEREF _Toc168866555 \h </w:instrText>
            </w:r>
            <w:r w:rsidR="005E4C62">
              <w:rPr>
                <w:noProof/>
                <w:webHidden/>
              </w:rPr>
            </w:r>
            <w:r w:rsidR="005E4C62">
              <w:rPr>
                <w:noProof/>
                <w:webHidden/>
              </w:rPr>
              <w:fldChar w:fldCharType="separate"/>
            </w:r>
            <w:r w:rsidR="005E4C62">
              <w:rPr>
                <w:noProof/>
                <w:webHidden/>
              </w:rPr>
              <w:t>3</w:t>
            </w:r>
            <w:r w:rsidR="005E4C62">
              <w:rPr>
                <w:noProof/>
                <w:webHidden/>
              </w:rPr>
              <w:fldChar w:fldCharType="end"/>
            </w:r>
          </w:hyperlink>
        </w:p>
        <w:p w14:paraId="1F650374" w14:textId="011FCB5A" w:rsidR="005E4C6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8866556" w:history="1">
            <w:r w:rsidR="005E4C62" w:rsidRPr="00C72F74">
              <w:rPr>
                <w:rStyle w:val="Hyperlink"/>
                <w:noProof/>
              </w:rPr>
              <w:t>Recomendaciones de Implementación</w:t>
            </w:r>
            <w:r w:rsidR="005E4C62">
              <w:rPr>
                <w:noProof/>
                <w:webHidden/>
              </w:rPr>
              <w:tab/>
            </w:r>
            <w:r w:rsidR="005E4C62">
              <w:rPr>
                <w:noProof/>
                <w:webHidden/>
              </w:rPr>
              <w:fldChar w:fldCharType="begin"/>
            </w:r>
            <w:r w:rsidR="005E4C62">
              <w:rPr>
                <w:noProof/>
                <w:webHidden/>
              </w:rPr>
              <w:instrText xml:space="preserve"> PAGEREF _Toc168866556 \h </w:instrText>
            </w:r>
            <w:r w:rsidR="005E4C62">
              <w:rPr>
                <w:noProof/>
                <w:webHidden/>
              </w:rPr>
            </w:r>
            <w:r w:rsidR="005E4C62">
              <w:rPr>
                <w:noProof/>
                <w:webHidden/>
              </w:rPr>
              <w:fldChar w:fldCharType="separate"/>
            </w:r>
            <w:r w:rsidR="005E4C62">
              <w:rPr>
                <w:noProof/>
                <w:webHidden/>
              </w:rPr>
              <w:t>4</w:t>
            </w:r>
            <w:r w:rsidR="005E4C62">
              <w:rPr>
                <w:noProof/>
                <w:webHidden/>
              </w:rPr>
              <w:fldChar w:fldCharType="end"/>
            </w:r>
          </w:hyperlink>
        </w:p>
        <w:p w14:paraId="01423C6E" w14:textId="3794E158" w:rsidR="005E4C6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8866557" w:history="1">
            <w:r w:rsidR="005E4C62" w:rsidRPr="00C72F74">
              <w:rPr>
                <w:rStyle w:val="Hyperlink"/>
                <w:noProof/>
                <w:lang w:val="es-MX"/>
              </w:rPr>
              <w:t>Plataforma de Servicios en la Nube</w:t>
            </w:r>
            <w:r w:rsidR="005E4C62">
              <w:rPr>
                <w:noProof/>
                <w:webHidden/>
              </w:rPr>
              <w:tab/>
            </w:r>
            <w:r w:rsidR="005E4C62">
              <w:rPr>
                <w:noProof/>
                <w:webHidden/>
              </w:rPr>
              <w:fldChar w:fldCharType="begin"/>
            </w:r>
            <w:r w:rsidR="005E4C62">
              <w:rPr>
                <w:noProof/>
                <w:webHidden/>
              </w:rPr>
              <w:instrText xml:space="preserve"> PAGEREF _Toc168866557 \h </w:instrText>
            </w:r>
            <w:r w:rsidR="005E4C62">
              <w:rPr>
                <w:noProof/>
                <w:webHidden/>
              </w:rPr>
            </w:r>
            <w:r w:rsidR="005E4C62">
              <w:rPr>
                <w:noProof/>
                <w:webHidden/>
              </w:rPr>
              <w:fldChar w:fldCharType="separate"/>
            </w:r>
            <w:r w:rsidR="005E4C62">
              <w:rPr>
                <w:noProof/>
                <w:webHidden/>
              </w:rPr>
              <w:t>6</w:t>
            </w:r>
            <w:r w:rsidR="005E4C62">
              <w:rPr>
                <w:noProof/>
                <w:webHidden/>
              </w:rPr>
              <w:fldChar w:fldCharType="end"/>
            </w:r>
          </w:hyperlink>
        </w:p>
        <w:p w14:paraId="6514FFC8" w14:textId="17AA6252" w:rsidR="005E4C6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8866558" w:history="1">
            <w:r w:rsidR="005E4C62" w:rsidRPr="00C72F74">
              <w:rPr>
                <w:rStyle w:val="Hyperlink"/>
                <w:noProof/>
                <w:lang w:val="es-MX"/>
              </w:rPr>
              <w:t>Referencias</w:t>
            </w:r>
            <w:r w:rsidR="005E4C62">
              <w:rPr>
                <w:noProof/>
                <w:webHidden/>
              </w:rPr>
              <w:tab/>
            </w:r>
            <w:r w:rsidR="005E4C62">
              <w:rPr>
                <w:noProof/>
                <w:webHidden/>
              </w:rPr>
              <w:fldChar w:fldCharType="begin"/>
            </w:r>
            <w:r w:rsidR="005E4C62">
              <w:rPr>
                <w:noProof/>
                <w:webHidden/>
              </w:rPr>
              <w:instrText xml:space="preserve"> PAGEREF _Toc168866558 \h </w:instrText>
            </w:r>
            <w:r w:rsidR="005E4C62">
              <w:rPr>
                <w:noProof/>
                <w:webHidden/>
              </w:rPr>
            </w:r>
            <w:r w:rsidR="005E4C62">
              <w:rPr>
                <w:noProof/>
                <w:webHidden/>
              </w:rPr>
              <w:fldChar w:fldCharType="separate"/>
            </w:r>
            <w:r w:rsidR="005E4C62">
              <w:rPr>
                <w:noProof/>
                <w:webHidden/>
              </w:rPr>
              <w:t>8</w:t>
            </w:r>
            <w:r w:rsidR="005E4C62">
              <w:rPr>
                <w:noProof/>
                <w:webHidden/>
              </w:rPr>
              <w:fldChar w:fldCharType="end"/>
            </w:r>
          </w:hyperlink>
        </w:p>
        <w:p w14:paraId="50496835" w14:textId="71A581DB" w:rsidR="000E02B7" w:rsidRPr="008A7A3A" w:rsidRDefault="000E02B7">
          <w:pPr>
            <w:rPr>
              <w:lang w:val="es-MX"/>
            </w:rPr>
          </w:pPr>
          <w:r w:rsidRPr="008A7A3A">
            <w:rPr>
              <w:b/>
              <w:bCs/>
              <w:noProof/>
              <w:lang w:val="es-MX"/>
            </w:rPr>
            <w:fldChar w:fldCharType="end"/>
          </w:r>
        </w:p>
      </w:sdtContent>
    </w:sdt>
    <w:p w14:paraId="04854151" w14:textId="77777777" w:rsidR="00541A33" w:rsidRPr="008A7A3A" w:rsidRDefault="00541A33" w:rsidP="000508E4">
      <w:pPr>
        <w:pStyle w:val="Heading1"/>
        <w:rPr>
          <w:lang w:val="es-MX"/>
        </w:rPr>
      </w:pPr>
    </w:p>
    <w:p w14:paraId="1098EAF4" w14:textId="77777777" w:rsidR="00541A33" w:rsidRPr="008A7A3A" w:rsidRDefault="00541A33" w:rsidP="000508E4">
      <w:pPr>
        <w:pStyle w:val="Heading1"/>
        <w:rPr>
          <w:lang w:val="es-MX"/>
        </w:rPr>
      </w:pPr>
    </w:p>
    <w:p w14:paraId="50B8295C" w14:textId="77777777" w:rsidR="00541A33" w:rsidRPr="008A7A3A" w:rsidRDefault="00541A33" w:rsidP="000508E4">
      <w:pPr>
        <w:pStyle w:val="Heading1"/>
        <w:rPr>
          <w:lang w:val="es-MX"/>
        </w:rPr>
      </w:pPr>
    </w:p>
    <w:p w14:paraId="57F56B70" w14:textId="77777777" w:rsidR="00541A33" w:rsidRPr="008A7A3A" w:rsidRDefault="00541A33" w:rsidP="000508E4">
      <w:pPr>
        <w:pStyle w:val="Heading1"/>
        <w:rPr>
          <w:lang w:val="es-MX"/>
        </w:rPr>
      </w:pPr>
    </w:p>
    <w:p w14:paraId="72F3C36E" w14:textId="77777777" w:rsidR="00541A33" w:rsidRPr="008A7A3A" w:rsidRDefault="00541A33" w:rsidP="000508E4">
      <w:pPr>
        <w:pStyle w:val="Heading1"/>
        <w:rPr>
          <w:lang w:val="es-MX"/>
        </w:rPr>
      </w:pPr>
    </w:p>
    <w:p w14:paraId="0BABB713" w14:textId="77777777" w:rsidR="00541A33" w:rsidRPr="008A7A3A" w:rsidRDefault="00541A33" w:rsidP="000508E4">
      <w:pPr>
        <w:pStyle w:val="Heading1"/>
        <w:rPr>
          <w:lang w:val="es-MX"/>
        </w:rPr>
      </w:pPr>
    </w:p>
    <w:p w14:paraId="39EC6997" w14:textId="77777777" w:rsidR="00541A33" w:rsidRPr="008A7A3A" w:rsidRDefault="00541A33" w:rsidP="000508E4">
      <w:pPr>
        <w:pStyle w:val="Heading1"/>
        <w:rPr>
          <w:lang w:val="es-MX"/>
        </w:rPr>
      </w:pPr>
    </w:p>
    <w:p w14:paraId="1333C4E7" w14:textId="77777777" w:rsidR="00541A33" w:rsidRPr="008A7A3A" w:rsidRDefault="00541A33" w:rsidP="000508E4">
      <w:pPr>
        <w:pStyle w:val="Heading1"/>
        <w:rPr>
          <w:lang w:val="es-MX"/>
        </w:rPr>
      </w:pPr>
    </w:p>
    <w:p w14:paraId="0BB64252" w14:textId="77777777" w:rsidR="00541A33" w:rsidRPr="008A7A3A" w:rsidRDefault="00541A33" w:rsidP="000508E4">
      <w:pPr>
        <w:pStyle w:val="Heading1"/>
        <w:rPr>
          <w:lang w:val="es-MX"/>
        </w:rPr>
      </w:pPr>
    </w:p>
    <w:p w14:paraId="26D7A586" w14:textId="77777777" w:rsidR="00541A33" w:rsidRPr="008A7A3A" w:rsidRDefault="00541A33" w:rsidP="000508E4">
      <w:pPr>
        <w:pStyle w:val="Heading1"/>
        <w:rPr>
          <w:lang w:val="es-MX"/>
        </w:rPr>
      </w:pPr>
    </w:p>
    <w:p w14:paraId="27257328" w14:textId="77777777" w:rsidR="00541A33" w:rsidRPr="008A7A3A" w:rsidRDefault="00541A33" w:rsidP="000508E4">
      <w:pPr>
        <w:pStyle w:val="Heading1"/>
        <w:rPr>
          <w:lang w:val="es-MX"/>
        </w:rPr>
      </w:pPr>
    </w:p>
    <w:p w14:paraId="5AA9BEA1" w14:textId="77777777" w:rsidR="00DC62C6" w:rsidRPr="008A7A3A" w:rsidRDefault="00DC62C6">
      <w:pPr>
        <w:rPr>
          <w:rFonts w:asciiTheme="majorHAnsi" w:eastAsia="Arial" w:hAnsiTheme="majorHAnsi" w:cstheme="majorBidi"/>
          <w:sz w:val="40"/>
          <w:szCs w:val="40"/>
          <w:lang w:val="es-MX"/>
        </w:rPr>
      </w:pPr>
      <w:r w:rsidRPr="008A7A3A">
        <w:rPr>
          <w:lang w:val="es-MX"/>
        </w:rPr>
        <w:br w:type="page"/>
      </w:r>
    </w:p>
    <w:p w14:paraId="30326156" w14:textId="1CB4AEFC" w:rsidR="00E05F72" w:rsidRPr="008A7A3A" w:rsidRDefault="005E4C62" w:rsidP="000508E4">
      <w:pPr>
        <w:pStyle w:val="Heading1"/>
        <w:rPr>
          <w:lang w:val="es-MX"/>
        </w:rPr>
      </w:pPr>
      <w:bookmarkStart w:id="1" w:name="_Toc168866553"/>
      <w:r w:rsidRPr="008A7A3A">
        <w:rPr>
          <w:lang w:val="es-MX"/>
        </w:rPr>
        <w:lastRenderedPageBreak/>
        <w:t>Introducción</w:t>
      </w:r>
      <w:bookmarkEnd w:id="1"/>
    </w:p>
    <w:p w14:paraId="30326157" w14:textId="77777777" w:rsidR="00E05F72" w:rsidRPr="008A7A3A" w:rsidRDefault="005E4C62">
      <w:pPr>
        <w:jc w:val="both"/>
        <w:rPr>
          <w:lang w:val="es-MX"/>
        </w:rPr>
      </w:pPr>
      <w:r w:rsidRPr="008A7A3A">
        <w:rPr>
          <w:lang w:val="es-MX"/>
        </w:rPr>
        <w:t xml:space="preserve">En la era digital actual, la personalización y eficiencia en la planificación de viajes se ha convertido en una prioridad para los consumidores globales. Respondiendo a esta demanda, nuestro proyecto ha desarrollado un asistente de inteligencia artificial avanzado, integrado en una innovadora plataforma de </w:t>
      </w:r>
      <w:proofErr w:type="spellStart"/>
      <w:r w:rsidRPr="008A7A3A">
        <w:rPr>
          <w:lang w:val="es-MX"/>
        </w:rPr>
        <w:t>traveltech</w:t>
      </w:r>
      <w:proofErr w:type="spellEnd"/>
      <w:r w:rsidRPr="008A7A3A">
        <w:rPr>
          <w:lang w:val="es-MX"/>
        </w:rPr>
        <w:t>, diseñada para transformar la experiencia de selección de hoteles y destinos. Este sistema inteligente, apoyado por la robusta "</w:t>
      </w:r>
      <w:proofErr w:type="spellStart"/>
      <w:r w:rsidRPr="008A7A3A">
        <w:rPr>
          <w:lang w:val="es-MX"/>
        </w:rPr>
        <w:t>knowledge</w:t>
      </w:r>
      <w:proofErr w:type="spellEnd"/>
      <w:r w:rsidRPr="008A7A3A">
        <w:rPr>
          <w:lang w:val="es-MX"/>
        </w:rPr>
        <w:t xml:space="preserve"> base" de Amazon </w:t>
      </w:r>
      <w:proofErr w:type="spellStart"/>
      <w:r w:rsidRPr="008A7A3A">
        <w:rPr>
          <w:lang w:val="es-MX"/>
        </w:rPr>
        <w:t>Bedrock</w:t>
      </w:r>
      <w:proofErr w:type="spellEnd"/>
      <w:r w:rsidRPr="008A7A3A">
        <w:rPr>
          <w:lang w:val="es-MX"/>
        </w:rPr>
        <w:t>, incorpora información detallada sobre más de 2 millones de hoteles.</w:t>
      </w:r>
    </w:p>
    <w:p w14:paraId="30326158" w14:textId="52E7A5C3" w:rsidR="00E05F72" w:rsidRPr="008A7A3A" w:rsidRDefault="005E4C62">
      <w:pPr>
        <w:jc w:val="both"/>
        <w:rPr>
          <w:lang w:val="es-MX"/>
        </w:rPr>
      </w:pPr>
      <w:r w:rsidRPr="008A7A3A">
        <w:rPr>
          <w:lang w:val="es-MX"/>
        </w:rPr>
        <w:t xml:space="preserve">El objetivo principal del proyecto ha sido hacer que la planificación de viajes sea más intuitiva y basada en datos confiables, mejorando significativamente la satisfacción del cliente y optimizando los tiempos de búsqueda y selección de alojamientos y destinos. Durante las fases iniciales, nuestro equipo se centró en el </w:t>
      </w:r>
      <w:r w:rsidR="00C1438A" w:rsidRPr="008A7A3A">
        <w:rPr>
          <w:lang w:val="es-MX"/>
        </w:rPr>
        <w:t>preprocesamiento</w:t>
      </w:r>
      <w:r w:rsidRPr="008A7A3A">
        <w:rPr>
          <w:lang w:val="es-MX"/>
        </w:rPr>
        <w:t xml:space="preserve"> de datos y el desarrollo de una base de conocimientos sólida, estableciendo un modelo </w:t>
      </w:r>
      <w:r w:rsidR="00C1438A" w:rsidRPr="008A7A3A">
        <w:rPr>
          <w:lang w:val="es-MX"/>
        </w:rPr>
        <w:t>base</w:t>
      </w:r>
      <w:r w:rsidRPr="008A7A3A">
        <w:rPr>
          <w:lang w:val="es-MX"/>
        </w:rPr>
        <w:t xml:space="preserve"> que sirvió como punto de partida para futuras iteraciones y mejoras.</w:t>
      </w:r>
    </w:p>
    <w:p w14:paraId="3032615C" w14:textId="167618FB" w:rsidR="00E05F72" w:rsidRPr="008A7A3A" w:rsidRDefault="005E4C62" w:rsidP="00C1438A">
      <w:pPr>
        <w:jc w:val="both"/>
        <w:rPr>
          <w:lang w:val="es-MX"/>
        </w:rPr>
      </w:pPr>
      <w:r w:rsidRPr="008A7A3A">
        <w:rPr>
          <w:lang w:val="es-MX"/>
        </w:rPr>
        <w:t xml:space="preserve">Con el propósito de alcanzar una mayor eficiencia, nuestro equipo desarrolló tres modelos alternativos al modelo </w:t>
      </w:r>
      <w:r w:rsidR="00334A6F" w:rsidRPr="008A7A3A">
        <w:rPr>
          <w:lang w:val="es-MX"/>
        </w:rPr>
        <w:t>de base</w:t>
      </w:r>
      <w:r w:rsidRPr="008A7A3A">
        <w:rPr>
          <w:lang w:val="es-MX"/>
        </w:rPr>
        <w:t>. Estos modelos fueron evaluados cualitativamente para determinar su eficacia y precisión en la generación de recomendaciones. El modelo que destacó por sus capacidades avanzadas, empleando técnicas de generación de texto asistida por recuperación de información, fue seleccionado para desarrollo y evaluación adicionales. Este modelo no solo mejoró la calidad de las recomendaciones, sino que también proporcionó una base más sólida para las interacciones intuitivas y personalizadas con los usuarios.</w:t>
      </w:r>
    </w:p>
    <w:p w14:paraId="3032615D" w14:textId="7BD64C70" w:rsidR="00E05F72" w:rsidRPr="008A7A3A" w:rsidRDefault="005E4C62">
      <w:pPr>
        <w:jc w:val="both"/>
        <w:rPr>
          <w:lang w:val="es-MX"/>
        </w:rPr>
      </w:pPr>
      <w:r w:rsidRPr="008A7A3A">
        <w:rPr>
          <w:lang w:val="es-MX"/>
        </w:rPr>
        <w:t>En esta fase final del proyecto, hemos aplicado métricas cuantitativas para evaluar exhaustivamente el rendimiento de nuestro modelo seleccionado. Este informe presenta los hallazgos de estas evaluaciones</w:t>
      </w:r>
      <w:r w:rsidR="008263CC" w:rsidRPr="008A7A3A">
        <w:rPr>
          <w:lang w:val="es-MX"/>
        </w:rPr>
        <w:t xml:space="preserve"> y </w:t>
      </w:r>
      <w:r w:rsidR="00117ACF" w:rsidRPr="008A7A3A">
        <w:rPr>
          <w:lang w:val="es-MX"/>
        </w:rPr>
        <w:t>del desarrollo de este y los otros modelos</w:t>
      </w:r>
      <w:r w:rsidRPr="008A7A3A">
        <w:rPr>
          <w:lang w:val="es-MX"/>
        </w:rPr>
        <w:t>, subrayando cómo nuestro asistente inteligente cumple con los objetivos propuestos.</w:t>
      </w:r>
    </w:p>
    <w:p w14:paraId="3032615E" w14:textId="0A418F4B" w:rsidR="00E05F72" w:rsidRPr="008A7A3A" w:rsidRDefault="00163277" w:rsidP="000508E4">
      <w:pPr>
        <w:pStyle w:val="Heading1"/>
        <w:rPr>
          <w:lang w:val="es-MX"/>
        </w:rPr>
      </w:pPr>
      <w:bookmarkStart w:id="2" w:name="_heading=h.aq2822l3hcp3" w:colFirst="0" w:colLast="0"/>
      <w:bookmarkStart w:id="3" w:name="_Toc168866554"/>
      <w:bookmarkEnd w:id="2"/>
      <w:r w:rsidRPr="008A7A3A">
        <w:rPr>
          <w:lang w:val="es-MX"/>
        </w:rPr>
        <w:t>Implementación del Modelo Seleccionado</w:t>
      </w:r>
      <w:bookmarkEnd w:id="3"/>
    </w:p>
    <w:p w14:paraId="7E668CA0" w14:textId="66404CC0" w:rsidR="004B1EEC" w:rsidRPr="008A7A3A" w:rsidRDefault="00002ED0" w:rsidP="004B1EEC">
      <w:pPr>
        <w:jc w:val="both"/>
        <w:rPr>
          <w:lang w:val="es-MX"/>
        </w:rPr>
      </w:pPr>
      <w:bookmarkStart w:id="4" w:name="_heading=h.f3pak21fshe4" w:colFirst="0" w:colLast="0"/>
      <w:bookmarkEnd w:id="4"/>
      <w:r w:rsidRPr="008A7A3A">
        <w:rPr>
          <w:lang w:val="es-MX"/>
        </w:rPr>
        <w:t xml:space="preserve">El modelo seleccionado ya fue presentado a los patrocinadores del proyecto en </w:t>
      </w:r>
      <w:proofErr w:type="spellStart"/>
      <w:r w:rsidRPr="008A7A3A">
        <w:rPr>
          <w:lang w:val="es-MX"/>
        </w:rPr>
        <w:t>Volindo</w:t>
      </w:r>
      <w:proofErr w:type="spellEnd"/>
      <w:r w:rsidR="00682C72" w:rsidRPr="008A7A3A">
        <w:rPr>
          <w:lang w:val="es-MX"/>
        </w:rPr>
        <w:t>,</w:t>
      </w:r>
      <w:r w:rsidRPr="008A7A3A">
        <w:rPr>
          <w:lang w:val="es-MX"/>
        </w:rPr>
        <w:t xml:space="preserve"> y es su opinión que esta versión del modelo esta lista para su introducción controlada</w:t>
      </w:r>
      <w:r w:rsidR="00364FB0" w:rsidRPr="008A7A3A">
        <w:rPr>
          <w:lang w:val="es-MX"/>
        </w:rPr>
        <w:t xml:space="preserve">, </w:t>
      </w:r>
      <w:r w:rsidR="003D6C32" w:rsidRPr="008A7A3A">
        <w:rPr>
          <w:lang w:val="es-MX"/>
        </w:rPr>
        <w:t>siguiendo</w:t>
      </w:r>
      <w:r w:rsidR="00364FB0" w:rsidRPr="008A7A3A">
        <w:rPr>
          <w:lang w:val="es-MX"/>
        </w:rPr>
        <w:t xml:space="preserve"> una estrategia de Canario</w:t>
      </w:r>
      <w:r w:rsidR="003D6C32" w:rsidRPr="008A7A3A">
        <w:rPr>
          <w:lang w:val="es-MX"/>
        </w:rPr>
        <w:t xml:space="preserve">. </w:t>
      </w:r>
      <w:proofErr w:type="gramStart"/>
      <w:r w:rsidR="00AD5586" w:rsidRPr="008A7A3A">
        <w:rPr>
          <w:lang w:val="es-MX"/>
        </w:rPr>
        <w:t>De acuerdo a</w:t>
      </w:r>
      <w:proofErr w:type="gramEnd"/>
      <w:r w:rsidR="00BE4C3B" w:rsidRPr="008A7A3A">
        <w:rPr>
          <w:lang w:val="es-MX"/>
        </w:rPr>
        <w:t xml:space="preserve"> esta</w:t>
      </w:r>
      <w:r w:rsidR="00AD5586" w:rsidRPr="008A7A3A">
        <w:rPr>
          <w:lang w:val="es-MX"/>
        </w:rPr>
        <w:t xml:space="preserve"> </w:t>
      </w:r>
      <w:r w:rsidR="00682C72" w:rsidRPr="008A7A3A">
        <w:rPr>
          <w:lang w:val="es-MX"/>
        </w:rPr>
        <w:t>estrategia, se</w:t>
      </w:r>
      <w:r w:rsidR="00BE4C3B" w:rsidRPr="008A7A3A">
        <w:rPr>
          <w:lang w:val="es-MX"/>
        </w:rPr>
        <w:t xml:space="preserve"> hará una introducción controlada </w:t>
      </w:r>
      <w:r w:rsidR="006E0713" w:rsidRPr="008A7A3A">
        <w:rPr>
          <w:lang w:val="es-MX"/>
        </w:rPr>
        <w:t xml:space="preserve">de un </w:t>
      </w:r>
      <w:proofErr w:type="spellStart"/>
      <w:r w:rsidR="006E0713" w:rsidRPr="008A7A3A">
        <w:rPr>
          <w:lang w:val="es-MX"/>
        </w:rPr>
        <w:t>chatbot</w:t>
      </w:r>
      <w:proofErr w:type="spellEnd"/>
      <w:r w:rsidR="006E0713" w:rsidRPr="008A7A3A">
        <w:rPr>
          <w:lang w:val="es-MX"/>
        </w:rPr>
        <w:t xml:space="preserve"> </w:t>
      </w:r>
      <w:r w:rsidR="00BE4C3B" w:rsidRPr="008A7A3A">
        <w:rPr>
          <w:lang w:val="es-MX"/>
        </w:rPr>
        <w:t>a</w:t>
      </w:r>
      <w:r w:rsidR="00B90F5B" w:rsidRPr="008A7A3A">
        <w:rPr>
          <w:lang w:val="es-MX"/>
        </w:rPr>
        <w:t xml:space="preserve"> un 10% de los usuarios y se evaluará </w:t>
      </w:r>
      <w:r w:rsidR="006E0713" w:rsidRPr="008A7A3A">
        <w:rPr>
          <w:lang w:val="es-MX"/>
        </w:rPr>
        <w:t xml:space="preserve">su desempeño. Dependiendo de los resultados de la evaluación se pueden agregar más usuarios </w:t>
      </w:r>
      <w:r w:rsidR="008E001B" w:rsidRPr="008A7A3A">
        <w:rPr>
          <w:lang w:val="es-MX"/>
        </w:rPr>
        <w:t xml:space="preserve">y/o hacer ajustes al modelo o a los datos. De esta manera se </w:t>
      </w:r>
      <w:r w:rsidR="00DA7B00" w:rsidRPr="008A7A3A">
        <w:rPr>
          <w:lang w:val="es-MX"/>
        </w:rPr>
        <w:t xml:space="preserve">puede desplegar la solución de una manera ágil </w:t>
      </w:r>
      <w:r w:rsidR="00786DCE" w:rsidRPr="008A7A3A">
        <w:rPr>
          <w:lang w:val="es-MX"/>
        </w:rPr>
        <w:t>y se puede mejorar el producto de una manera iterativa.</w:t>
      </w:r>
    </w:p>
    <w:p w14:paraId="30326165" w14:textId="18CA9956" w:rsidR="00E05F72" w:rsidRPr="008A7A3A" w:rsidRDefault="00D51474">
      <w:pPr>
        <w:jc w:val="both"/>
        <w:rPr>
          <w:lang w:val="es-MX"/>
        </w:rPr>
      </w:pPr>
      <w:r w:rsidRPr="008A7A3A">
        <w:rPr>
          <w:lang w:val="es-MX"/>
        </w:rPr>
        <w:t>L</w:t>
      </w:r>
      <w:r w:rsidR="00D50852" w:rsidRPr="008A7A3A">
        <w:rPr>
          <w:lang w:val="es-MX"/>
        </w:rPr>
        <w:t>o</w:t>
      </w:r>
      <w:r w:rsidRPr="008A7A3A">
        <w:rPr>
          <w:lang w:val="es-MX"/>
        </w:rPr>
        <w:t xml:space="preserve">s hallazgos y recomendaciones </w:t>
      </w:r>
      <w:r w:rsidR="00D50852" w:rsidRPr="008A7A3A">
        <w:rPr>
          <w:lang w:val="es-MX"/>
        </w:rPr>
        <w:t>que siguen</w:t>
      </w:r>
      <w:r w:rsidRPr="008A7A3A">
        <w:rPr>
          <w:lang w:val="es-MX"/>
        </w:rPr>
        <w:t xml:space="preserve"> están </w:t>
      </w:r>
      <w:r w:rsidR="001244D4" w:rsidRPr="008A7A3A">
        <w:rPr>
          <w:lang w:val="es-MX"/>
        </w:rPr>
        <w:t>encamin</w:t>
      </w:r>
      <w:r w:rsidRPr="008A7A3A">
        <w:rPr>
          <w:lang w:val="es-MX"/>
        </w:rPr>
        <w:t xml:space="preserve">ados </w:t>
      </w:r>
      <w:r w:rsidR="001244D4" w:rsidRPr="008A7A3A">
        <w:rPr>
          <w:lang w:val="es-MX"/>
        </w:rPr>
        <w:t>a soportar este objetivo</w:t>
      </w:r>
      <w:r w:rsidRPr="008A7A3A">
        <w:rPr>
          <w:lang w:val="es-MX"/>
        </w:rPr>
        <w:t>.</w:t>
      </w:r>
    </w:p>
    <w:p w14:paraId="7D83E244" w14:textId="66AF67B5" w:rsidR="00D50852" w:rsidRPr="008A7A3A" w:rsidRDefault="00D50852" w:rsidP="00D50852">
      <w:pPr>
        <w:pStyle w:val="Heading2"/>
      </w:pPr>
      <w:bookmarkStart w:id="5" w:name="_Toc168866555"/>
      <w:r w:rsidRPr="008A7A3A">
        <w:t>Recomendaciones de Preprocesamiento</w:t>
      </w:r>
      <w:bookmarkEnd w:id="5"/>
    </w:p>
    <w:p w14:paraId="478C4A15" w14:textId="044BB7DE" w:rsidR="00D50852" w:rsidRPr="008A7A3A" w:rsidRDefault="009734FB" w:rsidP="00D50852">
      <w:pPr>
        <w:jc w:val="both"/>
        <w:rPr>
          <w:lang w:val="es-MX"/>
        </w:rPr>
      </w:pPr>
      <w:proofErr w:type="spellStart"/>
      <w:r w:rsidRPr="008A7A3A">
        <w:rPr>
          <w:lang w:val="es-MX"/>
        </w:rPr>
        <w:t>Volindo</w:t>
      </w:r>
      <w:proofErr w:type="spellEnd"/>
      <w:r w:rsidRPr="008A7A3A">
        <w:rPr>
          <w:lang w:val="es-MX"/>
        </w:rPr>
        <w:t xml:space="preserve"> cuenta con una base de datos de </w:t>
      </w:r>
      <w:r w:rsidR="007940CE" w:rsidRPr="008A7A3A">
        <w:rPr>
          <w:lang w:val="es-MX"/>
        </w:rPr>
        <w:t>más de un millón de registros con información de hoteles. Esta información incluye nombre del hotel, dirección, ciudad y país y nivel de estrellas entre otros datos.</w:t>
      </w:r>
      <w:r w:rsidR="00B11CB3" w:rsidRPr="008A7A3A">
        <w:rPr>
          <w:lang w:val="es-MX"/>
        </w:rPr>
        <w:t xml:space="preserve"> Para la construcción del prototipo solo se usaron registros de hoteles </w:t>
      </w:r>
      <w:r w:rsidR="00143FD8" w:rsidRPr="008A7A3A">
        <w:rPr>
          <w:lang w:val="es-MX"/>
        </w:rPr>
        <w:t xml:space="preserve">con un nivel de 4 o más estrellas, lo que redujo el </w:t>
      </w:r>
      <w:r w:rsidR="00D97C90" w:rsidRPr="008A7A3A">
        <w:rPr>
          <w:lang w:val="es-MX"/>
        </w:rPr>
        <w:t>tamaño de la base de conocimient</w:t>
      </w:r>
      <w:r w:rsidR="00542BCD" w:rsidRPr="008A7A3A">
        <w:rPr>
          <w:lang w:val="es-MX"/>
        </w:rPr>
        <w:t>o</w:t>
      </w:r>
      <w:r w:rsidR="00D97C90" w:rsidRPr="008A7A3A">
        <w:rPr>
          <w:lang w:val="es-MX"/>
        </w:rPr>
        <w:t xml:space="preserve"> a un poco más de 145 mil</w:t>
      </w:r>
      <w:r w:rsidR="00542BCD" w:rsidRPr="008A7A3A">
        <w:rPr>
          <w:lang w:val="es-MX"/>
        </w:rPr>
        <w:t xml:space="preserve"> registros</w:t>
      </w:r>
      <w:r w:rsidR="007D7521" w:rsidRPr="008A7A3A">
        <w:rPr>
          <w:lang w:val="es-MX"/>
        </w:rPr>
        <w:t>, lo que limitó la calidad de las respuestas generadas en términos de opciones presentadas.</w:t>
      </w:r>
    </w:p>
    <w:p w14:paraId="30326166" w14:textId="0F627627" w:rsidR="00E05F72" w:rsidRPr="008A7A3A" w:rsidRDefault="003C3D3E">
      <w:pPr>
        <w:jc w:val="both"/>
        <w:rPr>
          <w:lang w:val="es-MX"/>
        </w:rPr>
      </w:pPr>
      <w:r w:rsidRPr="008A7A3A">
        <w:rPr>
          <w:lang w:val="es-MX"/>
        </w:rPr>
        <w:lastRenderedPageBreak/>
        <w:t>Para mejorar el desempeño del modelo se recomienda lo siguiente para la etapa de procesamiento:</w:t>
      </w:r>
    </w:p>
    <w:p w14:paraId="008095A9" w14:textId="6BEA9C3F" w:rsidR="003C3D3E" w:rsidRPr="008A7A3A" w:rsidRDefault="00E240F9" w:rsidP="003C3D3E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Seleccionar uno de los </w:t>
      </w:r>
      <w:r w:rsidR="00185C6D" w:rsidRPr="008A7A3A">
        <w:rPr>
          <w:lang w:val="es-MX"/>
        </w:rPr>
        <w:t>tres</w:t>
      </w:r>
      <w:r w:rsidRPr="008A7A3A">
        <w:rPr>
          <w:lang w:val="es-MX"/>
        </w:rPr>
        <w:t xml:space="preserve"> conjuntos de datos disponibles para actualizar la base de conocimiento </w:t>
      </w:r>
      <w:r w:rsidR="00561D95" w:rsidRPr="008A7A3A">
        <w:rPr>
          <w:lang w:val="es-MX"/>
        </w:rPr>
        <w:t xml:space="preserve">en </w:t>
      </w:r>
      <w:proofErr w:type="spellStart"/>
      <w:r w:rsidR="00561D95" w:rsidRPr="008A7A3A">
        <w:rPr>
          <w:lang w:val="es-MX"/>
        </w:rPr>
        <w:t>Pinecone</w:t>
      </w:r>
      <w:proofErr w:type="spellEnd"/>
      <w:r w:rsidR="00561D95" w:rsidRPr="008A7A3A">
        <w:rPr>
          <w:lang w:val="es-MX"/>
        </w:rPr>
        <w:t>:</w:t>
      </w:r>
    </w:p>
    <w:p w14:paraId="2E242067" w14:textId="77A550F0" w:rsidR="00561D95" w:rsidRPr="008A7A3A" w:rsidRDefault="00561D95" w:rsidP="00561D95">
      <w:pPr>
        <w:pStyle w:val="ListParagraph"/>
        <w:numPr>
          <w:ilvl w:val="1"/>
          <w:numId w:val="3"/>
        </w:numPr>
        <w:jc w:val="both"/>
        <w:rPr>
          <w:lang w:val="es-MX"/>
        </w:rPr>
      </w:pPr>
      <w:r w:rsidRPr="008A7A3A">
        <w:rPr>
          <w:lang w:val="es-MX"/>
        </w:rPr>
        <w:t>Conjunto de datos con todos los hoteles disponibles con un poco más de un millón de registros</w:t>
      </w:r>
    </w:p>
    <w:p w14:paraId="29D75ABB" w14:textId="1721509F" w:rsidR="00561D95" w:rsidRPr="008A7A3A" w:rsidRDefault="00561D95" w:rsidP="00561D95">
      <w:pPr>
        <w:pStyle w:val="ListParagraph"/>
        <w:numPr>
          <w:ilvl w:val="1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Conjunto de datos con los hoteles con 2 o más estrellas </w:t>
      </w:r>
      <w:r w:rsidR="00027D42" w:rsidRPr="008A7A3A">
        <w:rPr>
          <w:lang w:val="es-MX"/>
        </w:rPr>
        <w:t>con un poco más de 600 mil registros</w:t>
      </w:r>
    </w:p>
    <w:p w14:paraId="4767BABD" w14:textId="75007280" w:rsidR="00027D42" w:rsidRPr="008A7A3A" w:rsidRDefault="00027D42" w:rsidP="00561D95">
      <w:pPr>
        <w:pStyle w:val="ListParagraph"/>
        <w:numPr>
          <w:ilvl w:val="1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Conjunto de datos con </w:t>
      </w:r>
      <w:r w:rsidR="001175D3" w:rsidRPr="008A7A3A">
        <w:rPr>
          <w:lang w:val="es-MX"/>
        </w:rPr>
        <w:t xml:space="preserve">los hoteles con 3 o </w:t>
      </w:r>
      <w:r w:rsidR="001244D4" w:rsidRPr="008A7A3A">
        <w:rPr>
          <w:lang w:val="es-MX"/>
        </w:rPr>
        <w:t>más</w:t>
      </w:r>
      <w:r w:rsidR="001175D3" w:rsidRPr="008A7A3A">
        <w:rPr>
          <w:lang w:val="es-MX"/>
        </w:rPr>
        <w:t xml:space="preserve"> estrellas con un poco más de </w:t>
      </w:r>
      <w:r w:rsidR="00185C6D" w:rsidRPr="008A7A3A">
        <w:rPr>
          <w:lang w:val="es-MX"/>
        </w:rPr>
        <w:t>500 mil registros</w:t>
      </w:r>
    </w:p>
    <w:p w14:paraId="6F228472" w14:textId="77777777" w:rsidR="00264BF4" w:rsidRPr="008A7A3A" w:rsidRDefault="00264BF4" w:rsidP="00073132">
      <w:pPr>
        <w:pStyle w:val="ListParagraph"/>
        <w:jc w:val="both"/>
        <w:rPr>
          <w:lang w:val="es-MX"/>
        </w:rPr>
      </w:pPr>
    </w:p>
    <w:p w14:paraId="2F6D9CB4" w14:textId="22C1555C" w:rsidR="00561D95" w:rsidRPr="008A7A3A" w:rsidRDefault="00CD1FF3" w:rsidP="00073132">
      <w:pPr>
        <w:pStyle w:val="ListParagraph"/>
        <w:jc w:val="both"/>
        <w:rPr>
          <w:lang w:val="es-MX"/>
        </w:rPr>
      </w:pPr>
      <w:r w:rsidRPr="008A7A3A">
        <w:rPr>
          <w:lang w:val="es-MX"/>
        </w:rPr>
        <w:t>Está decisión es importante y debe</w:t>
      </w:r>
      <w:r w:rsidR="007A4442" w:rsidRPr="008A7A3A">
        <w:rPr>
          <w:lang w:val="es-MX"/>
        </w:rPr>
        <w:t xml:space="preserve"> de</w:t>
      </w:r>
      <w:r w:rsidRPr="008A7A3A">
        <w:rPr>
          <w:lang w:val="es-MX"/>
        </w:rPr>
        <w:t xml:space="preserve"> estar alineada con </w:t>
      </w:r>
      <w:r w:rsidR="005F2266" w:rsidRPr="008A7A3A">
        <w:rPr>
          <w:lang w:val="es-MX"/>
        </w:rPr>
        <w:t xml:space="preserve">los principios de calidad de información y servicio de </w:t>
      </w:r>
      <w:proofErr w:type="spellStart"/>
      <w:r w:rsidR="005F2266" w:rsidRPr="008A7A3A">
        <w:rPr>
          <w:lang w:val="es-MX"/>
        </w:rPr>
        <w:t>Volindo</w:t>
      </w:r>
      <w:proofErr w:type="spellEnd"/>
      <w:r w:rsidR="005F2266" w:rsidRPr="008A7A3A">
        <w:rPr>
          <w:lang w:val="es-MX"/>
        </w:rPr>
        <w:t xml:space="preserve">. Si se usan </w:t>
      </w:r>
      <w:r w:rsidR="00B14656" w:rsidRPr="008A7A3A">
        <w:rPr>
          <w:lang w:val="es-MX"/>
        </w:rPr>
        <w:t>el conjunto de datos de 2 o más estrellas, o 3 o más estrellas</w:t>
      </w:r>
      <w:r w:rsidR="00AA5690" w:rsidRPr="008A7A3A">
        <w:rPr>
          <w:lang w:val="es-MX"/>
        </w:rPr>
        <w:t>,</w:t>
      </w:r>
      <w:r w:rsidR="00B14656" w:rsidRPr="008A7A3A">
        <w:rPr>
          <w:lang w:val="es-MX"/>
        </w:rPr>
        <w:t xml:space="preserve"> se pueden restringir las opciones que el modelo puede proporcionar a los usuarios</w:t>
      </w:r>
      <w:r w:rsidR="007A4442" w:rsidRPr="008A7A3A">
        <w:rPr>
          <w:lang w:val="es-MX"/>
        </w:rPr>
        <w:t xml:space="preserve">. Por otro </w:t>
      </w:r>
      <w:r w:rsidR="00BE384B" w:rsidRPr="008A7A3A">
        <w:rPr>
          <w:lang w:val="es-MX"/>
        </w:rPr>
        <w:t>lado,</w:t>
      </w:r>
      <w:r w:rsidR="007A4442" w:rsidRPr="008A7A3A">
        <w:rPr>
          <w:lang w:val="es-MX"/>
        </w:rPr>
        <w:t xml:space="preserve"> si se selecciona el conjunto de datos con todos los hoteles se pueden incluir opciones de alojamiento de</w:t>
      </w:r>
      <w:r w:rsidR="00BE384B" w:rsidRPr="008A7A3A">
        <w:rPr>
          <w:lang w:val="es-MX"/>
        </w:rPr>
        <w:t xml:space="preserve"> baja calidad. </w:t>
      </w:r>
      <w:r w:rsidR="00750B42" w:rsidRPr="008A7A3A">
        <w:rPr>
          <w:lang w:val="es-MX"/>
        </w:rPr>
        <w:t>Las</w:t>
      </w:r>
      <w:r w:rsidR="001B363D" w:rsidRPr="008A7A3A">
        <w:rPr>
          <w:lang w:val="es-MX"/>
        </w:rPr>
        <w:t xml:space="preserve"> implicaciones en términos de cost</w:t>
      </w:r>
      <w:r w:rsidR="00750B42" w:rsidRPr="008A7A3A">
        <w:rPr>
          <w:lang w:val="es-MX"/>
        </w:rPr>
        <w:t xml:space="preserve">o de esta decisión no son </w:t>
      </w:r>
      <w:r w:rsidRPr="008A7A3A">
        <w:rPr>
          <w:lang w:val="es-MX"/>
        </w:rPr>
        <w:t>significativas</w:t>
      </w:r>
      <w:r w:rsidR="00750B42" w:rsidRPr="008A7A3A">
        <w:rPr>
          <w:lang w:val="es-MX"/>
        </w:rPr>
        <w:t xml:space="preserve"> y </w:t>
      </w:r>
      <w:r w:rsidR="00425A77" w:rsidRPr="008A7A3A">
        <w:rPr>
          <w:lang w:val="es-MX"/>
        </w:rPr>
        <w:t xml:space="preserve">están </w:t>
      </w:r>
      <w:r w:rsidR="00BE384B" w:rsidRPr="008A7A3A">
        <w:rPr>
          <w:lang w:val="es-MX"/>
        </w:rPr>
        <w:t xml:space="preserve">principalmente </w:t>
      </w:r>
      <w:r w:rsidR="00425A77" w:rsidRPr="008A7A3A">
        <w:rPr>
          <w:lang w:val="es-MX"/>
        </w:rPr>
        <w:t xml:space="preserve">limitados a la base de datos de vectores de </w:t>
      </w:r>
      <w:proofErr w:type="spellStart"/>
      <w:r w:rsidR="00425A77" w:rsidRPr="008A7A3A">
        <w:rPr>
          <w:lang w:val="es-MX"/>
        </w:rPr>
        <w:t>Pinecone</w:t>
      </w:r>
      <w:proofErr w:type="spellEnd"/>
      <w:r w:rsidR="00425A77" w:rsidRPr="008A7A3A">
        <w:rPr>
          <w:lang w:val="es-MX"/>
        </w:rPr>
        <w:t>.</w:t>
      </w:r>
    </w:p>
    <w:p w14:paraId="23A71C34" w14:textId="77777777" w:rsidR="00264BF4" w:rsidRPr="008A7A3A" w:rsidRDefault="00264BF4" w:rsidP="00264BF4">
      <w:pPr>
        <w:pStyle w:val="ListParagraph"/>
        <w:jc w:val="both"/>
        <w:rPr>
          <w:lang w:val="es-MX"/>
        </w:rPr>
      </w:pPr>
    </w:p>
    <w:p w14:paraId="2487C4E6" w14:textId="668C0B0A" w:rsidR="00F85916" w:rsidRPr="008A7A3A" w:rsidRDefault="001244D4" w:rsidP="00F85916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Agregar </w:t>
      </w:r>
      <w:r w:rsidR="009C0615" w:rsidRPr="008A7A3A">
        <w:rPr>
          <w:lang w:val="es-MX"/>
        </w:rPr>
        <w:t xml:space="preserve">el nombre del hotel y la ciudad y el país donde se localiza a la descripción. </w:t>
      </w:r>
      <w:r w:rsidR="00073132" w:rsidRPr="008A7A3A">
        <w:rPr>
          <w:lang w:val="es-MX"/>
        </w:rPr>
        <w:t>Estos datos ayudan a generar mejores respuestas</w:t>
      </w:r>
      <w:r w:rsidR="00BE384B" w:rsidRPr="008A7A3A">
        <w:rPr>
          <w:lang w:val="es-MX"/>
        </w:rPr>
        <w:t xml:space="preserve">. </w:t>
      </w:r>
      <w:r w:rsidR="00264BF4" w:rsidRPr="008A7A3A">
        <w:rPr>
          <w:lang w:val="es-MX"/>
        </w:rPr>
        <w:t xml:space="preserve">Como se tiene que agregar el resto de los datos </w:t>
      </w:r>
      <w:r w:rsidR="003218DE" w:rsidRPr="008A7A3A">
        <w:rPr>
          <w:lang w:val="es-MX"/>
        </w:rPr>
        <w:t>este proceso forma parte de las actividades de preprocesamiento que se tienen que realizar.</w:t>
      </w:r>
    </w:p>
    <w:p w14:paraId="40A77638" w14:textId="77777777" w:rsidR="00F85916" w:rsidRPr="008A7A3A" w:rsidRDefault="00F85916" w:rsidP="00F85916">
      <w:pPr>
        <w:pStyle w:val="ListParagraph"/>
        <w:jc w:val="both"/>
        <w:rPr>
          <w:lang w:val="es-MX"/>
        </w:rPr>
      </w:pPr>
    </w:p>
    <w:p w14:paraId="312B42C3" w14:textId="1EB79CF5" w:rsidR="00F85916" w:rsidRPr="008A7A3A" w:rsidRDefault="00F85916" w:rsidP="00F85916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Actualizar </w:t>
      </w:r>
      <w:r w:rsidR="005F18E5" w:rsidRPr="008A7A3A">
        <w:rPr>
          <w:lang w:val="es-MX"/>
        </w:rPr>
        <w:t xml:space="preserve">y preprocesar </w:t>
      </w:r>
      <w:r w:rsidRPr="008A7A3A">
        <w:rPr>
          <w:lang w:val="es-MX"/>
        </w:rPr>
        <w:t>la base de datos de hoteles de manera periódica</w:t>
      </w:r>
      <w:r w:rsidR="00D86F58" w:rsidRPr="008A7A3A">
        <w:rPr>
          <w:lang w:val="es-MX"/>
        </w:rPr>
        <w:t xml:space="preserve"> para mantener la relevancia del modelo.</w:t>
      </w:r>
    </w:p>
    <w:p w14:paraId="4DE17C85" w14:textId="7C968F90" w:rsidR="00AA5690" w:rsidRPr="008A7A3A" w:rsidRDefault="00AA5690" w:rsidP="00AA5690">
      <w:pPr>
        <w:pStyle w:val="Heading2"/>
      </w:pPr>
      <w:bookmarkStart w:id="6" w:name="_Toc168866556"/>
      <w:r w:rsidRPr="008A7A3A">
        <w:t>Recomendaciones de Implementación</w:t>
      </w:r>
      <w:bookmarkEnd w:id="6"/>
    </w:p>
    <w:p w14:paraId="5E72DF65" w14:textId="2864726E" w:rsidR="00AA5690" w:rsidRPr="008A7A3A" w:rsidRDefault="002F5FB3" w:rsidP="00AA5690">
      <w:pPr>
        <w:jc w:val="both"/>
        <w:rPr>
          <w:lang w:val="es-MX"/>
        </w:rPr>
      </w:pPr>
      <w:r w:rsidRPr="008A7A3A">
        <w:rPr>
          <w:lang w:val="es-MX"/>
        </w:rPr>
        <w:t xml:space="preserve">Mientras que el modelo se desempeñó bien en la evaluación con preguntas sintéticas </w:t>
      </w:r>
      <w:r w:rsidR="0009356F" w:rsidRPr="008A7A3A">
        <w:rPr>
          <w:lang w:val="es-MX"/>
        </w:rPr>
        <w:t>y en la evaluación de la</w:t>
      </w:r>
      <w:r w:rsidR="005B611E" w:rsidRPr="008A7A3A">
        <w:rPr>
          <w:lang w:val="es-MX"/>
        </w:rPr>
        <w:t>s</w:t>
      </w:r>
      <w:r w:rsidR="0009356F" w:rsidRPr="008A7A3A">
        <w:rPr>
          <w:lang w:val="es-MX"/>
        </w:rPr>
        <w:t xml:space="preserve"> preguntas de referencia también se notó que</w:t>
      </w:r>
      <w:r w:rsidR="00D744E8" w:rsidRPr="008A7A3A">
        <w:rPr>
          <w:lang w:val="es-MX"/>
        </w:rPr>
        <w:t>:</w:t>
      </w:r>
    </w:p>
    <w:p w14:paraId="144576CB" w14:textId="77D95DA0" w:rsidR="00D744E8" w:rsidRPr="008A7A3A" w:rsidRDefault="00D744E8" w:rsidP="00D744E8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>Preguntas con puntos de referencia</w:t>
      </w:r>
      <w:r w:rsidR="005C7161" w:rsidRPr="008A7A3A">
        <w:rPr>
          <w:lang w:val="es-MX"/>
        </w:rPr>
        <w:t xml:space="preserve"> o características preferidas producen mejores resultados</w:t>
      </w:r>
    </w:p>
    <w:p w14:paraId="3953BA53" w14:textId="242A7420" w:rsidR="00F76A2F" w:rsidRPr="008A7A3A" w:rsidRDefault="004B473E" w:rsidP="00F76A2F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Algunas veces </w:t>
      </w:r>
      <w:r w:rsidR="005718E7" w:rsidRPr="008A7A3A">
        <w:rPr>
          <w:lang w:val="es-MX"/>
        </w:rPr>
        <w:t xml:space="preserve">mucha información acerca de la localización preferida puede afectar negativamente </w:t>
      </w:r>
      <w:r w:rsidR="00F76A2F" w:rsidRPr="008A7A3A">
        <w:rPr>
          <w:lang w:val="es-MX"/>
        </w:rPr>
        <w:t xml:space="preserve">la selección de opciones. </w:t>
      </w:r>
      <w:r w:rsidR="0017789E" w:rsidRPr="008A7A3A">
        <w:rPr>
          <w:lang w:val="es-MX"/>
        </w:rPr>
        <w:t>Ciudad y país parece ser suficiente</w:t>
      </w:r>
    </w:p>
    <w:p w14:paraId="77F100CD" w14:textId="50256937" w:rsidR="00AA5690" w:rsidRPr="008A7A3A" w:rsidRDefault="00AA5690" w:rsidP="00AA5690">
      <w:pPr>
        <w:jc w:val="both"/>
        <w:rPr>
          <w:lang w:val="es-MX"/>
        </w:rPr>
      </w:pPr>
      <w:r w:rsidRPr="008A7A3A">
        <w:rPr>
          <w:lang w:val="es-MX"/>
        </w:rPr>
        <w:t xml:space="preserve">Para mejorar el desempeño del modelo se recomienda lo siguiente para la etapa de </w:t>
      </w:r>
      <w:r w:rsidR="0017789E" w:rsidRPr="008A7A3A">
        <w:rPr>
          <w:lang w:val="es-MX"/>
        </w:rPr>
        <w:t>implementación</w:t>
      </w:r>
      <w:r w:rsidRPr="008A7A3A">
        <w:rPr>
          <w:lang w:val="es-MX"/>
        </w:rPr>
        <w:t>:</w:t>
      </w:r>
    </w:p>
    <w:p w14:paraId="30326168" w14:textId="20170F13" w:rsidR="00E05F72" w:rsidRPr="008A7A3A" w:rsidRDefault="003551A2" w:rsidP="0017789E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>Proveer una guía básica de uso</w:t>
      </w:r>
      <w:r w:rsidR="008366C9" w:rsidRPr="008A7A3A">
        <w:rPr>
          <w:lang w:val="es-MX"/>
        </w:rPr>
        <w:t>. Aunque solo hay dos recomendaciones de momento la guía se puede extender con recomendaciones de los usuarios</w:t>
      </w:r>
    </w:p>
    <w:p w14:paraId="63D64AD3" w14:textId="77777777" w:rsidR="005F18E5" w:rsidRPr="008A7A3A" w:rsidRDefault="005F18E5" w:rsidP="005F18E5">
      <w:pPr>
        <w:pStyle w:val="ListParagraph"/>
        <w:jc w:val="both"/>
        <w:rPr>
          <w:lang w:val="es-MX"/>
        </w:rPr>
      </w:pPr>
    </w:p>
    <w:p w14:paraId="28BC9225" w14:textId="491D7667" w:rsidR="008366C9" w:rsidRPr="008A7A3A" w:rsidRDefault="00AA46D5" w:rsidP="0017789E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Proveer un mecanismo de retroalimentación </w:t>
      </w:r>
      <w:r w:rsidR="00153BEF" w:rsidRPr="008A7A3A">
        <w:rPr>
          <w:lang w:val="es-MX"/>
        </w:rPr>
        <w:t xml:space="preserve">para que el usuario pueda dar recomendaciones y una calificación del 1 al 5, tal y como se hizo en el análisis cuantitativo del modelo en el </w:t>
      </w:r>
      <w:r w:rsidR="00093EDE" w:rsidRPr="008A7A3A">
        <w:rPr>
          <w:lang w:val="es-MX"/>
        </w:rPr>
        <w:t>A</w:t>
      </w:r>
      <w:r w:rsidR="00153BEF" w:rsidRPr="008A7A3A">
        <w:rPr>
          <w:lang w:val="es-MX"/>
        </w:rPr>
        <w:t xml:space="preserve">vance </w:t>
      </w:r>
      <w:r w:rsidR="00093EDE" w:rsidRPr="008A7A3A">
        <w:rPr>
          <w:lang w:val="es-MX"/>
        </w:rPr>
        <w:t>4 del proyecto</w:t>
      </w:r>
    </w:p>
    <w:p w14:paraId="01CE2ED7" w14:textId="77777777" w:rsidR="005F18E5" w:rsidRPr="008A7A3A" w:rsidRDefault="005F18E5" w:rsidP="005F18E5">
      <w:pPr>
        <w:pStyle w:val="ListParagraph"/>
        <w:rPr>
          <w:lang w:val="es-MX"/>
        </w:rPr>
      </w:pPr>
    </w:p>
    <w:p w14:paraId="6663129E" w14:textId="77777777" w:rsidR="005F18E5" w:rsidRPr="008A7A3A" w:rsidRDefault="005F18E5" w:rsidP="005F18E5">
      <w:pPr>
        <w:pStyle w:val="ListParagraph"/>
        <w:jc w:val="both"/>
        <w:rPr>
          <w:lang w:val="es-MX"/>
        </w:rPr>
      </w:pPr>
    </w:p>
    <w:p w14:paraId="572E3AC5" w14:textId="1206CD6A" w:rsidR="00093EDE" w:rsidRPr="008A7A3A" w:rsidRDefault="00093EDE" w:rsidP="0017789E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lastRenderedPageBreak/>
        <w:t xml:space="preserve">Capturar las preguntas </w:t>
      </w:r>
      <w:r w:rsidR="00CB5200" w:rsidRPr="008A7A3A">
        <w:rPr>
          <w:lang w:val="es-MX"/>
        </w:rPr>
        <w:t>proveídas por el usuario y los contextos recabados para hacer una evaluación de dispersión</w:t>
      </w:r>
      <w:r w:rsidR="005733E6" w:rsidRPr="008A7A3A">
        <w:rPr>
          <w:lang w:val="es-MX"/>
        </w:rPr>
        <w:t xml:space="preserve"> del espacio de </w:t>
      </w:r>
      <w:proofErr w:type="spellStart"/>
      <w:r w:rsidR="005733E6" w:rsidRPr="008A7A3A">
        <w:rPr>
          <w:lang w:val="es-MX"/>
        </w:rPr>
        <w:t>embeddings</w:t>
      </w:r>
      <w:proofErr w:type="spellEnd"/>
      <w:r w:rsidR="00CB5200" w:rsidRPr="008A7A3A">
        <w:rPr>
          <w:lang w:val="es-MX"/>
        </w:rPr>
        <w:t xml:space="preserve">, como se hizo en el Avance </w:t>
      </w:r>
      <w:r w:rsidR="005733E6" w:rsidRPr="008A7A3A">
        <w:rPr>
          <w:lang w:val="es-MX"/>
        </w:rPr>
        <w:t xml:space="preserve">5. Las preguntas del usuario deben de </w:t>
      </w:r>
      <w:r w:rsidR="00DF1C29" w:rsidRPr="008A7A3A">
        <w:rPr>
          <w:lang w:val="es-MX"/>
        </w:rPr>
        <w:t>pasarse por un proceso de anonimato para remover datos personales</w:t>
      </w:r>
      <w:r w:rsidR="00CA398A" w:rsidRPr="008A7A3A">
        <w:rPr>
          <w:lang w:val="es-MX"/>
        </w:rPr>
        <w:t>. La evaluación de la dispersión ayudara a mejorar la base de conocimiento</w:t>
      </w:r>
    </w:p>
    <w:p w14:paraId="3A5CE235" w14:textId="77777777" w:rsidR="005F18E5" w:rsidRPr="008A7A3A" w:rsidRDefault="005F18E5" w:rsidP="005F18E5">
      <w:pPr>
        <w:pStyle w:val="ListParagraph"/>
        <w:jc w:val="both"/>
        <w:rPr>
          <w:lang w:val="es-MX"/>
        </w:rPr>
      </w:pPr>
    </w:p>
    <w:p w14:paraId="283394CC" w14:textId="3EBB8151" w:rsidR="00387006" w:rsidRPr="008A7A3A" w:rsidRDefault="00387006" w:rsidP="0017789E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 xml:space="preserve">Las preguntas capturadas se pueden usar para ingeniería de </w:t>
      </w:r>
      <w:proofErr w:type="spellStart"/>
      <w:r w:rsidRPr="008A7A3A">
        <w:rPr>
          <w:lang w:val="es-MX"/>
        </w:rPr>
        <w:t>prompt</w:t>
      </w:r>
      <w:r w:rsidR="006D44C2" w:rsidRPr="008A7A3A">
        <w:rPr>
          <w:lang w:val="es-MX"/>
        </w:rPr>
        <w:t>s</w:t>
      </w:r>
      <w:proofErr w:type="spellEnd"/>
      <w:r w:rsidR="006D44C2" w:rsidRPr="008A7A3A">
        <w:rPr>
          <w:lang w:val="es-MX"/>
        </w:rPr>
        <w:t>. El modelo pasa una serie de instrucciones al modelo generativo y estas se pueden mejorar con características comunes observadas en las preguntas hechas</w:t>
      </w:r>
    </w:p>
    <w:p w14:paraId="0BC3F8AE" w14:textId="77777777" w:rsidR="005F18E5" w:rsidRPr="008A7A3A" w:rsidRDefault="005F18E5" w:rsidP="005F18E5">
      <w:pPr>
        <w:pStyle w:val="ListParagraph"/>
        <w:jc w:val="both"/>
        <w:rPr>
          <w:lang w:val="es-MX"/>
        </w:rPr>
      </w:pPr>
    </w:p>
    <w:p w14:paraId="53FAD8DB" w14:textId="185EE6AB" w:rsidR="00CA398A" w:rsidRPr="008A7A3A" w:rsidRDefault="008E6E6B" w:rsidP="0017789E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8A7A3A">
        <w:rPr>
          <w:lang w:val="es-MX"/>
        </w:rPr>
        <w:t>Hay dos versiones de la</w:t>
      </w:r>
      <w:r w:rsidR="00367B21" w:rsidRPr="008A7A3A">
        <w:rPr>
          <w:lang w:val="es-MX"/>
        </w:rPr>
        <w:t xml:space="preserve"> librería de </w:t>
      </w:r>
      <w:proofErr w:type="spellStart"/>
      <w:r w:rsidR="00367B21" w:rsidRPr="008A7A3A">
        <w:rPr>
          <w:lang w:val="es-MX"/>
        </w:rPr>
        <w:t>LangChain</w:t>
      </w:r>
      <w:proofErr w:type="spellEnd"/>
      <w:r w:rsidRPr="008A7A3A">
        <w:rPr>
          <w:lang w:val="es-MX"/>
        </w:rPr>
        <w:t xml:space="preserve">, una para Python y una para JavaScript/Node.JS. </w:t>
      </w:r>
      <w:proofErr w:type="spellStart"/>
      <w:r w:rsidR="008726A6" w:rsidRPr="008A7A3A">
        <w:rPr>
          <w:lang w:val="es-MX"/>
        </w:rPr>
        <w:t>Volindo</w:t>
      </w:r>
      <w:proofErr w:type="spellEnd"/>
      <w:r w:rsidR="008726A6" w:rsidRPr="008A7A3A">
        <w:rPr>
          <w:lang w:val="es-MX"/>
        </w:rPr>
        <w:t xml:space="preserve"> puede hacer uso de cualquiera de ellas </w:t>
      </w:r>
      <w:r w:rsidR="00E617D2" w:rsidRPr="008A7A3A">
        <w:rPr>
          <w:lang w:val="es-MX"/>
        </w:rPr>
        <w:t>de acuerdo con</w:t>
      </w:r>
      <w:r w:rsidR="008726A6" w:rsidRPr="008A7A3A">
        <w:rPr>
          <w:lang w:val="es-MX"/>
        </w:rPr>
        <w:t xml:space="preserve"> sus estándares de programación</w:t>
      </w:r>
    </w:p>
    <w:p w14:paraId="2B0D0954" w14:textId="77777777" w:rsidR="005F18E5" w:rsidRPr="008A7A3A" w:rsidRDefault="005F18E5" w:rsidP="005F18E5">
      <w:pPr>
        <w:pStyle w:val="ListParagraph"/>
        <w:jc w:val="both"/>
        <w:rPr>
          <w:lang w:val="es-MX"/>
        </w:rPr>
      </w:pPr>
    </w:p>
    <w:p w14:paraId="30326172" w14:textId="295DC90D" w:rsidR="00E05F72" w:rsidRPr="008A7A3A" w:rsidRDefault="007C2692" w:rsidP="002B52B1">
      <w:pPr>
        <w:pStyle w:val="ListParagraph"/>
        <w:numPr>
          <w:ilvl w:val="0"/>
          <w:numId w:val="3"/>
        </w:numPr>
        <w:jc w:val="both"/>
        <w:rPr>
          <w:lang w:val="es-MX"/>
        </w:rPr>
        <w:sectPr w:rsidR="00E05F72" w:rsidRPr="008A7A3A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8A7A3A">
        <w:rPr>
          <w:lang w:val="es-MX"/>
        </w:rPr>
        <w:t>Mover</w:t>
      </w:r>
      <w:r w:rsidR="002F79F0" w:rsidRPr="008A7A3A">
        <w:rPr>
          <w:lang w:val="es-MX"/>
        </w:rPr>
        <w:t xml:space="preserve"> la licencia de </w:t>
      </w:r>
      <w:proofErr w:type="spellStart"/>
      <w:r w:rsidR="002F79F0" w:rsidRPr="008A7A3A">
        <w:rPr>
          <w:lang w:val="es-MX"/>
        </w:rPr>
        <w:t>Pinecone</w:t>
      </w:r>
      <w:proofErr w:type="spellEnd"/>
      <w:r w:rsidRPr="008A7A3A">
        <w:rPr>
          <w:lang w:val="es-MX"/>
        </w:rPr>
        <w:t xml:space="preserve"> al nivel Standard</w:t>
      </w:r>
      <w:r w:rsidR="00077A39" w:rsidRPr="008A7A3A">
        <w:rPr>
          <w:lang w:val="es-MX"/>
        </w:rPr>
        <w:t>.</w:t>
      </w:r>
    </w:p>
    <w:p w14:paraId="30326282" w14:textId="3F2DF602" w:rsidR="00E05F72" w:rsidRPr="008A7A3A" w:rsidRDefault="002B52B1" w:rsidP="000508E4">
      <w:pPr>
        <w:pStyle w:val="Heading1"/>
        <w:rPr>
          <w:lang w:val="es-MX"/>
        </w:rPr>
      </w:pPr>
      <w:bookmarkStart w:id="7" w:name="_heading=h.rzgych1xy1t" w:colFirst="0" w:colLast="0"/>
      <w:bookmarkStart w:id="8" w:name="_heading=h.98bd0fnys00b" w:colFirst="0" w:colLast="0"/>
      <w:bookmarkStart w:id="9" w:name="_Toc168866557"/>
      <w:bookmarkEnd w:id="7"/>
      <w:bookmarkEnd w:id="8"/>
      <w:r w:rsidRPr="008A7A3A">
        <w:rPr>
          <w:lang w:val="es-MX"/>
        </w:rPr>
        <w:lastRenderedPageBreak/>
        <w:t xml:space="preserve">Plataforma de Servicios </w:t>
      </w:r>
      <w:r w:rsidR="00B30FEB" w:rsidRPr="008A7A3A">
        <w:rPr>
          <w:lang w:val="es-MX"/>
        </w:rPr>
        <w:t>en la Nube</w:t>
      </w:r>
      <w:bookmarkEnd w:id="9"/>
    </w:p>
    <w:p w14:paraId="30326283" w14:textId="0C003BD8" w:rsidR="00E05F72" w:rsidRPr="008A7A3A" w:rsidRDefault="005E4C62">
      <w:pPr>
        <w:jc w:val="both"/>
        <w:rPr>
          <w:lang w:val="es-MX"/>
        </w:rPr>
      </w:pPr>
      <w:r w:rsidRPr="008A7A3A">
        <w:rPr>
          <w:lang w:val="es-MX"/>
        </w:rPr>
        <w:br/>
      </w:r>
      <w:proofErr w:type="spellStart"/>
      <w:r w:rsidR="00B30FEB" w:rsidRPr="008A7A3A">
        <w:rPr>
          <w:lang w:val="es-MX"/>
        </w:rPr>
        <w:t>Volindo</w:t>
      </w:r>
      <w:proofErr w:type="spellEnd"/>
      <w:r w:rsidR="00B30FEB" w:rsidRPr="008A7A3A">
        <w:rPr>
          <w:lang w:val="es-MX"/>
        </w:rPr>
        <w:t xml:space="preserve"> usa actualmente Amazon Web </w:t>
      </w:r>
      <w:proofErr w:type="spellStart"/>
      <w:r w:rsidR="00B30FEB" w:rsidRPr="008A7A3A">
        <w:rPr>
          <w:lang w:val="es-MX"/>
        </w:rPr>
        <w:t>Services</w:t>
      </w:r>
      <w:proofErr w:type="spellEnd"/>
      <w:r w:rsidR="00B30FEB" w:rsidRPr="008A7A3A">
        <w:rPr>
          <w:lang w:val="es-MX"/>
        </w:rPr>
        <w:t xml:space="preserve"> para desplegar </w:t>
      </w:r>
      <w:r w:rsidR="003609FD" w:rsidRPr="008A7A3A">
        <w:rPr>
          <w:lang w:val="es-MX"/>
        </w:rPr>
        <w:t>todos los recursos de la aplicación de la empresa, y esta es la raz</w:t>
      </w:r>
      <w:r w:rsidR="00CF6BAA" w:rsidRPr="008A7A3A">
        <w:rPr>
          <w:lang w:val="es-MX"/>
        </w:rPr>
        <w:t>ón principal</w:t>
      </w:r>
      <w:r w:rsidR="003609FD" w:rsidRPr="008A7A3A">
        <w:rPr>
          <w:lang w:val="es-MX"/>
        </w:rPr>
        <w:t xml:space="preserve"> por las que la compañía decidió </w:t>
      </w:r>
      <w:r w:rsidR="00BD20AA" w:rsidRPr="008A7A3A">
        <w:rPr>
          <w:lang w:val="es-MX"/>
        </w:rPr>
        <w:t xml:space="preserve">desarrollar este proyecto en AWS </w:t>
      </w:r>
      <w:proofErr w:type="spellStart"/>
      <w:r w:rsidR="00BD20AA" w:rsidRPr="008A7A3A">
        <w:rPr>
          <w:lang w:val="es-MX"/>
        </w:rPr>
        <w:t>Bedrock</w:t>
      </w:r>
      <w:proofErr w:type="spellEnd"/>
      <w:r w:rsidR="00BD20AA" w:rsidRPr="008A7A3A">
        <w:rPr>
          <w:lang w:val="es-MX"/>
        </w:rPr>
        <w:t xml:space="preserve"> Titan y </w:t>
      </w:r>
      <w:proofErr w:type="spellStart"/>
      <w:r w:rsidR="00BD20AA" w:rsidRPr="008A7A3A">
        <w:rPr>
          <w:lang w:val="es-MX"/>
        </w:rPr>
        <w:t>Knowledge</w:t>
      </w:r>
      <w:proofErr w:type="spellEnd"/>
      <w:r w:rsidR="00BD20AA" w:rsidRPr="008A7A3A">
        <w:rPr>
          <w:lang w:val="es-MX"/>
        </w:rPr>
        <w:t xml:space="preserve"> Base.</w:t>
      </w:r>
      <w:r w:rsidR="00CF6BAA" w:rsidRPr="008A7A3A">
        <w:rPr>
          <w:lang w:val="es-MX"/>
        </w:rPr>
        <w:t xml:space="preserve"> Mantener todos los componentes </w:t>
      </w:r>
      <w:r w:rsidR="001F4848" w:rsidRPr="008A7A3A">
        <w:rPr>
          <w:lang w:val="es-MX"/>
        </w:rPr>
        <w:t xml:space="preserve">en un solo proveedor </w:t>
      </w:r>
      <w:r w:rsidR="001224AB" w:rsidRPr="008A7A3A">
        <w:rPr>
          <w:lang w:val="es-MX"/>
        </w:rPr>
        <w:t>de servicios en la nube simplifica administración</w:t>
      </w:r>
      <w:r w:rsidR="0018518E" w:rsidRPr="008A7A3A">
        <w:rPr>
          <w:lang w:val="es-MX"/>
        </w:rPr>
        <w:t xml:space="preserve"> de recursos y cuentas. </w:t>
      </w:r>
    </w:p>
    <w:p w14:paraId="30326284" w14:textId="5A1E3616" w:rsidR="00E05F72" w:rsidRPr="008A7A3A" w:rsidRDefault="00C718CA">
      <w:pPr>
        <w:jc w:val="both"/>
        <w:rPr>
          <w:lang w:val="es-MX"/>
        </w:rPr>
      </w:pPr>
      <w:r w:rsidRPr="008A7A3A">
        <w:rPr>
          <w:lang w:val="es-MX"/>
        </w:rPr>
        <w:t xml:space="preserve">Aunque </w:t>
      </w:r>
      <w:proofErr w:type="spellStart"/>
      <w:r w:rsidRPr="008A7A3A">
        <w:rPr>
          <w:lang w:val="es-MX"/>
        </w:rPr>
        <w:t>Volindo</w:t>
      </w:r>
      <w:proofErr w:type="spellEnd"/>
      <w:r w:rsidRPr="008A7A3A">
        <w:rPr>
          <w:lang w:val="es-MX"/>
        </w:rPr>
        <w:t xml:space="preserve"> no est</w:t>
      </w:r>
      <w:r w:rsidR="00472415" w:rsidRPr="008A7A3A">
        <w:rPr>
          <w:lang w:val="es-MX"/>
        </w:rPr>
        <w:t xml:space="preserve">á cerrado a usar otros proveedores de servicios en la nube, las ventajas </w:t>
      </w:r>
      <w:r w:rsidR="006D2472" w:rsidRPr="008A7A3A">
        <w:rPr>
          <w:lang w:val="es-MX"/>
        </w:rPr>
        <w:t>deberían de poder justificar el trabajo de migración, conexión entre redes y mantenimiento de más de un proveedor</w:t>
      </w:r>
      <w:r w:rsidR="005E4C62" w:rsidRPr="008A7A3A">
        <w:rPr>
          <w:lang w:val="es-MX"/>
        </w:rPr>
        <w:t>.</w:t>
      </w:r>
    </w:p>
    <w:p w14:paraId="3154DA93" w14:textId="513036AE" w:rsidR="000475FA" w:rsidRPr="008A7A3A" w:rsidRDefault="000837BA">
      <w:pPr>
        <w:jc w:val="both"/>
        <w:rPr>
          <w:lang w:val="es-MX"/>
        </w:rPr>
      </w:pPr>
      <w:r w:rsidRPr="008A7A3A">
        <w:rPr>
          <w:lang w:val="es-MX"/>
        </w:rPr>
        <w:t xml:space="preserve">Siguiendo la estrategia delineada por </w:t>
      </w:r>
      <w:proofErr w:type="spellStart"/>
      <w:r w:rsidRPr="008A7A3A">
        <w:rPr>
          <w:lang w:val="es-MX"/>
        </w:rPr>
        <w:t>Volindo</w:t>
      </w:r>
      <w:proofErr w:type="spellEnd"/>
      <w:r w:rsidRPr="008A7A3A">
        <w:rPr>
          <w:lang w:val="es-MX"/>
        </w:rPr>
        <w:t xml:space="preserve"> </w:t>
      </w:r>
      <w:r w:rsidR="000475FA" w:rsidRPr="008A7A3A">
        <w:rPr>
          <w:lang w:val="es-MX"/>
        </w:rPr>
        <w:t xml:space="preserve">la implementación </w:t>
      </w:r>
      <w:r w:rsidR="002B0C6F" w:rsidRPr="008A7A3A">
        <w:rPr>
          <w:lang w:val="es-MX"/>
        </w:rPr>
        <w:t xml:space="preserve">de este modelo se hará en Amazon Web </w:t>
      </w:r>
      <w:proofErr w:type="spellStart"/>
      <w:r w:rsidR="002B0C6F" w:rsidRPr="008A7A3A">
        <w:rPr>
          <w:lang w:val="es-MX"/>
        </w:rPr>
        <w:t>Services</w:t>
      </w:r>
      <w:proofErr w:type="spellEnd"/>
      <w:r w:rsidR="00E744DF" w:rsidRPr="008A7A3A">
        <w:rPr>
          <w:lang w:val="es-MX"/>
        </w:rPr>
        <w:t>.</w:t>
      </w:r>
    </w:p>
    <w:p w14:paraId="79B16888" w14:textId="77777777" w:rsidR="00FC6B12" w:rsidRPr="008A7A3A" w:rsidRDefault="00FC6B12" w:rsidP="00FC6B12">
      <w:pPr>
        <w:keepNext/>
        <w:ind w:left="720"/>
        <w:jc w:val="both"/>
        <w:rPr>
          <w:lang w:val="es-MX"/>
        </w:rPr>
      </w:pPr>
      <w:r w:rsidRPr="008A7A3A">
        <w:rPr>
          <w:noProof/>
          <w:lang w:val="es-MX"/>
        </w:rPr>
        <w:drawing>
          <wp:inline distT="0" distB="0" distL="0" distR="0" wp14:anchorId="4A72AA89" wp14:editId="08ADF7E3">
            <wp:extent cx="4129697" cy="1531620"/>
            <wp:effectExtent l="0" t="0" r="4445" b="0"/>
            <wp:docPr id="1239665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65535" name="Picture 1239665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78" cy="15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C630" w14:textId="0CF8F6A1" w:rsidR="00FD0CD8" w:rsidRPr="008A7A3A" w:rsidRDefault="00FC6B12" w:rsidP="00FC6B12">
      <w:pPr>
        <w:pStyle w:val="Caption"/>
        <w:ind w:left="720"/>
        <w:jc w:val="both"/>
        <w:rPr>
          <w:sz w:val="20"/>
          <w:szCs w:val="20"/>
          <w:lang w:val="es-MX"/>
        </w:rPr>
      </w:pPr>
      <w:r w:rsidRPr="008A7A3A">
        <w:rPr>
          <w:sz w:val="20"/>
          <w:szCs w:val="20"/>
          <w:lang w:val="es-MX"/>
        </w:rPr>
        <w:t xml:space="preserve">Ilustración </w:t>
      </w:r>
      <w:r w:rsidRPr="008A7A3A">
        <w:rPr>
          <w:sz w:val="20"/>
          <w:szCs w:val="20"/>
          <w:lang w:val="es-MX"/>
        </w:rPr>
        <w:fldChar w:fldCharType="begin"/>
      </w:r>
      <w:r w:rsidRPr="008A7A3A">
        <w:rPr>
          <w:sz w:val="20"/>
          <w:szCs w:val="20"/>
          <w:lang w:val="es-MX"/>
        </w:rPr>
        <w:instrText xml:space="preserve"> SEQ Ilustración \* ARABIC </w:instrText>
      </w:r>
      <w:r w:rsidRPr="008A7A3A">
        <w:rPr>
          <w:sz w:val="20"/>
          <w:szCs w:val="20"/>
          <w:lang w:val="es-MX"/>
        </w:rPr>
        <w:fldChar w:fldCharType="separate"/>
      </w:r>
      <w:r w:rsidRPr="008A7A3A">
        <w:rPr>
          <w:noProof/>
          <w:sz w:val="20"/>
          <w:szCs w:val="20"/>
          <w:lang w:val="es-MX"/>
        </w:rPr>
        <w:t>1</w:t>
      </w:r>
      <w:r w:rsidRPr="008A7A3A">
        <w:rPr>
          <w:sz w:val="20"/>
          <w:szCs w:val="20"/>
          <w:lang w:val="es-MX"/>
        </w:rPr>
        <w:fldChar w:fldCharType="end"/>
      </w:r>
      <w:r w:rsidRPr="008A7A3A">
        <w:rPr>
          <w:sz w:val="20"/>
          <w:szCs w:val="20"/>
          <w:lang w:val="es-MX"/>
        </w:rPr>
        <w:t xml:space="preserve"> - Implementación del Modelo en AWS</w:t>
      </w:r>
    </w:p>
    <w:p w14:paraId="30326285" w14:textId="111BC730" w:rsidR="00E05F72" w:rsidRPr="008A7A3A" w:rsidRDefault="00664BAC">
      <w:pPr>
        <w:jc w:val="both"/>
        <w:rPr>
          <w:lang w:val="es-MX"/>
        </w:rPr>
      </w:pPr>
      <w:r w:rsidRPr="008A7A3A">
        <w:rPr>
          <w:lang w:val="es-MX"/>
        </w:rPr>
        <w:t>Sin emba</w:t>
      </w:r>
      <w:r w:rsidR="00357877" w:rsidRPr="008A7A3A">
        <w:rPr>
          <w:lang w:val="es-MX"/>
        </w:rPr>
        <w:t>r</w:t>
      </w:r>
      <w:r w:rsidRPr="008A7A3A">
        <w:rPr>
          <w:lang w:val="es-MX"/>
        </w:rPr>
        <w:t xml:space="preserve">go, y a manera comparativa, se </w:t>
      </w:r>
      <w:r w:rsidR="00357877" w:rsidRPr="008A7A3A">
        <w:rPr>
          <w:lang w:val="es-MX"/>
        </w:rPr>
        <w:t xml:space="preserve">hará </w:t>
      </w:r>
      <w:r w:rsidR="00D042B5" w:rsidRPr="008A7A3A">
        <w:rPr>
          <w:lang w:val="es-MX"/>
        </w:rPr>
        <w:t>un breve análisis</w:t>
      </w:r>
      <w:r w:rsidR="00357877" w:rsidRPr="008A7A3A">
        <w:rPr>
          <w:lang w:val="es-MX"/>
        </w:rPr>
        <w:t xml:space="preserve"> de l</w:t>
      </w:r>
      <w:r w:rsidR="00D042B5" w:rsidRPr="008A7A3A">
        <w:rPr>
          <w:lang w:val="es-MX"/>
        </w:rPr>
        <w:t>a posible implementación del asistente de viajes en Azure y Google Cloud</w:t>
      </w:r>
      <w:r w:rsidR="005E4C62" w:rsidRPr="008A7A3A"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90"/>
        <w:gridCol w:w="4050"/>
      </w:tblGrid>
      <w:tr w:rsidR="00870248" w:rsidRPr="008A7A3A" w14:paraId="14F14296" w14:textId="77777777" w:rsidTr="00A172DA">
        <w:trPr>
          <w:tblHeader/>
        </w:trPr>
        <w:tc>
          <w:tcPr>
            <w:tcW w:w="1255" w:type="dxa"/>
          </w:tcPr>
          <w:p w14:paraId="2FF7B0C2" w14:textId="5E4622FC" w:rsidR="00870248" w:rsidRPr="008A7A3A" w:rsidRDefault="00870248">
            <w:pPr>
              <w:jc w:val="both"/>
              <w:rPr>
                <w:b/>
                <w:bCs/>
                <w:lang w:val="es-MX"/>
              </w:rPr>
            </w:pPr>
            <w:r w:rsidRPr="008A7A3A">
              <w:rPr>
                <w:b/>
                <w:bCs/>
                <w:lang w:val="es-MX"/>
              </w:rPr>
              <w:t>Proveedor</w:t>
            </w:r>
          </w:p>
        </w:tc>
        <w:tc>
          <w:tcPr>
            <w:tcW w:w="3690" w:type="dxa"/>
          </w:tcPr>
          <w:p w14:paraId="4C44D6EC" w14:textId="4D809371" w:rsidR="00870248" w:rsidRPr="008A7A3A" w:rsidRDefault="00870248">
            <w:pPr>
              <w:jc w:val="both"/>
              <w:rPr>
                <w:b/>
                <w:bCs/>
                <w:lang w:val="es-MX"/>
              </w:rPr>
            </w:pPr>
            <w:r w:rsidRPr="008A7A3A">
              <w:rPr>
                <w:b/>
                <w:bCs/>
                <w:lang w:val="es-MX"/>
              </w:rPr>
              <w:t>Componentes Básicos</w:t>
            </w:r>
          </w:p>
        </w:tc>
        <w:tc>
          <w:tcPr>
            <w:tcW w:w="4050" w:type="dxa"/>
          </w:tcPr>
          <w:p w14:paraId="07F5EA6A" w14:textId="41785A73" w:rsidR="00870248" w:rsidRPr="008A7A3A" w:rsidRDefault="00870248">
            <w:pPr>
              <w:jc w:val="both"/>
              <w:rPr>
                <w:b/>
                <w:bCs/>
                <w:lang w:val="es-MX"/>
              </w:rPr>
            </w:pPr>
            <w:r w:rsidRPr="008A7A3A">
              <w:rPr>
                <w:b/>
                <w:bCs/>
                <w:lang w:val="es-MX"/>
              </w:rPr>
              <w:t>Comentarios</w:t>
            </w:r>
          </w:p>
        </w:tc>
      </w:tr>
      <w:tr w:rsidR="00870248" w:rsidRPr="00E64A9F" w14:paraId="64B2B4B7" w14:textId="77777777" w:rsidTr="00870248">
        <w:tc>
          <w:tcPr>
            <w:tcW w:w="1255" w:type="dxa"/>
          </w:tcPr>
          <w:p w14:paraId="06943144" w14:textId="2260ACDF" w:rsidR="00870248" w:rsidRPr="008A7A3A" w:rsidRDefault="00870248">
            <w:pPr>
              <w:jc w:val="both"/>
              <w:rPr>
                <w:lang w:val="es-MX"/>
              </w:rPr>
            </w:pPr>
            <w:r w:rsidRPr="008A7A3A">
              <w:rPr>
                <w:lang w:val="es-MX"/>
              </w:rPr>
              <w:t xml:space="preserve">Amazon Web </w:t>
            </w:r>
            <w:proofErr w:type="spellStart"/>
            <w:r w:rsidRPr="008A7A3A">
              <w:rPr>
                <w:lang w:val="es-MX"/>
              </w:rPr>
              <w:t>Services</w:t>
            </w:r>
            <w:proofErr w:type="spellEnd"/>
          </w:p>
        </w:tc>
        <w:tc>
          <w:tcPr>
            <w:tcW w:w="3690" w:type="dxa"/>
          </w:tcPr>
          <w:p w14:paraId="7E32A518" w14:textId="1458C29A" w:rsidR="00870248" w:rsidRPr="00E64A9F" w:rsidRDefault="00870248">
            <w:pPr>
              <w:jc w:val="both"/>
            </w:pPr>
            <w:r w:rsidRPr="00E64A9F">
              <w:t>Bedrock Titan, Bedrock Knowledge Base, OpenSearch o Aurora Data Base</w:t>
            </w:r>
          </w:p>
        </w:tc>
        <w:tc>
          <w:tcPr>
            <w:tcW w:w="4050" w:type="dxa"/>
          </w:tcPr>
          <w:p w14:paraId="63A5F4DC" w14:textId="03598304" w:rsidR="00870248" w:rsidRPr="008A7A3A" w:rsidRDefault="00854317">
            <w:pPr>
              <w:jc w:val="both"/>
              <w:rPr>
                <w:lang w:val="es-MX"/>
              </w:rPr>
            </w:pPr>
            <w:r w:rsidRPr="008A7A3A">
              <w:rPr>
                <w:lang w:val="es-MX"/>
              </w:rPr>
              <w:t xml:space="preserve">La configuración básica de </w:t>
            </w:r>
            <w:proofErr w:type="spellStart"/>
            <w:r w:rsidRPr="008A7A3A">
              <w:rPr>
                <w:lang w:val="es-MX"/>
              </w:rPr>
              <w:t>Bed</w:t>
            </w:r>
            <w:r w:rsidR="000F411E" w:rsidRPr="008A7A3A">
              <w:rPr>
                <w:lang w:val="es-MX"/>
              </w:rPr>
              <w:t>rock</w:t>
            </w:r>
            <w:proofErr w:type="spellEnd"/>
            <w:r w:rsidR="000F411E" w:rsidRPr="008A7A3A">
              <w:rPr>
                <w:lang w:val="es-MX"/>
              </w:rPr>
              <w:t xml:space="preserve"> para </w:t>
            </w:r>
            <w:proofErr w:type="spellStart"/>
            <w:r w:rsidR="000F411E" w:rsidRPr="008A7A3A">
              <w:rPr>
                <w:lang w:val="es-MX"/>
              </w:rPr>
              <w:t>Knowledge</w:t>
            </w:r>
            <w:proofErr w:type="spellEnd"/>
            <w:r w:rsidR="000F411E" w:rsidRPr="008A7A3A">
              <w:rPr>
                <w:lang w:val="es-MX"/>
              </w:rPr>
              <w:t xml:space="preserve"> Base usa AWS </w:t>
            </w:r>
            <w:proofErr w:type="spellStart"/>
            <w:r w:rsidR="000F411E" w:rsidRPr="008A7A3A">
              <w:rPr>
                <w:lang w:val="es-MX"/>
              </w:rPr>
              <w:t>OpenSearch</w:t>
            </w:r>
            <w:proofErr w:type="spellEnd"/>
            <w:r w:rsidR="005A6725">
              <w:rPr>
                <w:lang w:val="es-MX"/>
              </w:rPr>
              <w:t xml:space="preserve"> como buscador almacén y buscador de la base de conocimiento</w:t>
            </w:r>
            <w:r w:rsidR="005B406A" w:rsidRPr="008A7A3A">
              <w:rPr>
                <w:lang w:val="es-MX"/>
              </w:rPr>
              <w:t>.</w:t>
            </w:r>
            <w:r w:rsidR="008C7423" w:rsidRPr="008A7A3A">
              <w:rPr>
                <w:lang w:val="es-MX"/>
              </w:rPr>
              <w:t xml:space="preserve"> Esta es una configuración cara en el corto plazo.</w:t>
            </w:r>
            <w:r w:rsidR="00097BFB" w:rsidRPr="008A7A3A">
              <w:rPr>
                <w:lang w:val="es-MX"/>
              </w:rPr>
              <w:t xml:space="preserve"> Por esta razón se decidió usar </w:t>
            </w:r>
            <w:proofErr w:type="spellStart"/>
            <w:r w:rsidR="00097BFB" w:rsidRPr="008A7A3A">
              <w:rPr>
                <w:lang w:val="es-MX"/>
              </w:rPr>
              <w:t>Pinecone</w:t>
            </w:r>
            <w:proofErr w:type="spellEnd"/>
            <w:r w:rsidR="008A7A3A">
              <w:rPr>
                <w:lang w:val="es-MX"/>
              </w:rPr>
              <w:t xml:space="preserve"> como </w:t>
            </w:r>
            <w:r w:rsidR="00CE1C44">
              <w:rPr>
                <w:lang w:val="es-MX"/>
              </w:rPr>
              <w:t xml:space="preserve">base de datos para </w:t>
            </w:r>
            <w:proofErr w:type="spellStart"/>
            <w:r w:rsidR="00CE1C44">
              <w:rPr>
                <w:lang w:val="es-MX"/>
              </w:rPr>
              <w:t>Knowledge</w:t>
            </w:r>
            <w:proofErr w:type="spellEnd"/>
            <w:r w:rsidR="00CE1C44">
              <w:rPr>
                <w:lang w:val="es-MX"/>
              </w:rPr>
              <w:t xml:space="preserve"> Base</w:t>
            </w:r>
            <w:r w:rsidR="00097BFB" w:rsidRPr="008A7A3A">
              <w:rPr>
                <w:lang w:val="es-MX"/>
              </w:rPr>
              <w:t>.</w:t>
            </w:r>
          </w:p>
          <w:p w14:paraId="79BCF61B" w14:textId="77777777" w:rsidR="008C7423" w:rsidRPr="008A7A3A" w:rsidRDefault="008C7423">
            <w:pPr>
              <w:jc w:val="both"/>
              <w:rPr>
                <w:lang w:val="es-MX"/>
              </w:rPr>
            </w:pPr>
          </w:p>
          <w:p w14:paraId="77F4803C" w14:textId="7BB9F3F9" w:rsidR="008C7423" w:rsidRPr="008A7A3A" w:rsidRDefault="008C7423">
            <w:pPr>
              <w:jc w:val="both"/>
              <w:rPr>
                <w:lang w:val="es-MX"/>
              </w:rPr>
            </w:pPr>
            <w:r w:rsidRPr="008A7A3A">
              <w:rPr>
                <w:lang w:val="es-MX"/>
              </w:rPr>
              <w:t xml:space="preserve">Mientras que </w:t>
            </w:r>
            <w:proofErr w:type="spellStart"/>
            <w:r w:rsidRPr="008A7A3A">
              <w:rPr>
                <w:lang w:val="es-MX"/>
              </w:rPr>
              <w:t>Bedrock</w:t>
            </w:r>
            <w:proofErr w:type="spellEnd"/>
            <w:r w:rsidRPr="008A7A3A">
              <w:rPr>
                <w:lang w:val="es-MX"/>
              </w:rPr>
              <w:t xml:space="preserve"> ofrece </w:t>
            </w:r>
            <w:proofErr w:type="spellStart"/>
            <w:r w:rsidRPr="008A7A3A">
              <w:rPr>
                <w:lang w:val="es-MX"/>
              </w:rPr>
              <w:t>APIs</w:t>
            </w:r>
            <w:proofErr w:type="spellEnd"/>
            <w:r w:rsidRPr="008A7A3A">
              <w:rPr>
                <w:lang w:val="es-MX"/>
              </w:rPr>
              <w:t xml:space="preserve"> para ejecutar la cadena de </w:t>
            </w:r>
            <w:r w:rsidR="00C4238E" w:rsidRPr="008A7A3A">
              <w:rPr>
                <w:lang w:val="es-MX"/>
              </w:rPr>
              <w:t xml:space="preserve">RAG, durante el desarrollo del proyecto se encontró que el uso de </w:t>
            </w:r>
            <w:proofErr w:type="spellStart"/>
            <w:r w:rsidR="00C4238E" w:rsidRPr="008A7A3A">
              <w:rPr>
                <w:lang w:val="es-MX"/>
              </w:rPr>
              <w:t>LangChain</w:t>
            </w:r>
            <w:proofErr w:type="spellEnd"/>
            <w:r w:rsidR="0085085B" w:rsidRPr="008A7A3A">
              <w:rPr>
                <w:lang w:val="es-MX"/>
              </w:rPr>
              <w:t xml:space="preserve"> como LLM Pipeline</w:t>
            </w:r>
            <w:r w:rsidR="00C4238E" w:rsidRPr="008A7A3A">
              <w:rPr>
                <w:lang w:val="es-MX"/>
              </w:rPr>
              <w:t xml:space="preserve"> mejoró el desempeño</w:t>
            </w:r>
            <w:r w:rsidR="00097BFB" w:rsidRPr="008A7A3A">
              <w:rPr>
                <w:lang w:val="es-MX"/>
              </w:rPr>
              <w:t xml:space="preserve"> de la solución</w:t>
            </w:r>
            <w:r w:rsidR="0085085B" w:rsidRPr="008A7A3A">
              <w:rPr>
                <w:lang w:val="es-MX"/>
              </w:rPr>
              <w:t xml:space="preserve"> (AWS, s.f., </w:t>
            </w:r>
            <w:proofErr w:type="spellStart"/>
            <w:r w:rsidR="0085085B" w:rsidRPr="008A7A3A">
              <w:rPr>
                <w:lang w:val="es-MX"/>
              </w:rPr>
              <w:t>LangChain</w:t>
            </w:r>
            <w:proofErr w:type="spellEnd"/>
            <w:r w:rsidR="0085085B" w:rsidRPr="008A7A3A">
              <w:rPr>
                <w:lang w:val="es-MX"/>
              </w:rPr>
              <w:t>, s.f.)</w:t>
            </w:r>
            <w:r w:rsidR="00097BFB" w:rsidRPr="008A7A3A">
              <w:rPr>
                <w:lang w:val="es-MX"/>
              </w:rPr>
              <w:t>.</w:t>
            </w:r>
          </w:p>
        </w:tc>
      </w:tr>
      <w:tr w:rsidR="00870248" w:rsidRPr="00E64A9F" w14:paraId="0CC64DED" w14:textId="77777777" w:rsidTr="00870248">
        <w:tc>
          <w:tcPr>
            <w:tcW w:w="1255" w:type="dxa"/>
          </w:tcPr>
          <w:p w14:paraId="36CBB350" w14:textId="462AB4F4" w:rsidR="00870248" w:rsidRPr="008A7A3A" w:rsidRDefault="00870248">
            <w:pPr>
              <w:jc w:val="both"/>
              <w:rPr>
                <w:lang w:val="es-MX"/>
              </w:rPr>
            </w:pPr>
            <w:r w:rsidRPr="008A7A3A">
              <w:rPr>
                <w:lang w:val="es-MX"/>
              </w:rPr>
              <w:t xml:space="preserve">Azure </w:t>
            </w:r>
          </w:p>
        </w:tc>
        <w:tc>
          <w:tcPr>
            <w:tcW w:w="3690" w:type="dxa"/>
          </w:tcPr>
          <w:p w14:paraId="3FAACDF1" w14:textId="3D9D07D2" w:rsidR="00870248" w:rsidRPr="005A6725" w:rsidRDefault="00870248">
            <w:pPr>
              <w:jc w:val="both"/>
              <w:rPr>
                <w:lang w:val="en-ZA"/>
              </w:rPr>
            </w:pPr>
            <w:r w:rsidRPr="005A6725">
              <w:rPr>
                <w:lang w:val="en-ZA"/>
              </w:rPr>
              <w:t>Azure OpenAI, Azure AI Search, Pipeline</w:t>
            </w:r>
            <w:r w:rsidR="005A6725">
              <w:rPr>
                <w:lang w:val="en-ZA"/>
              </w:rPr>
              <w:t xml:space="preserve"> LLM</w:t>
            </w:r>
          </w:p>
        </w:tc>
        <w:tc>
          <w:tcPr>
            <w:tcW w:w="4050" w:type="dxa"/>
          </w:tcPr>
          <w:p w14:paraId="15C04943" w14:textId="77777777" w:rsidR="00870248" w:rsidRDefault="008A7A3A">
            <w:pPr>
              <w:jc w:val="both"/>
              <w:rPr>
                <w:lang w:val="es-MX"/>
              </w:rPr>
            </w:pPr>
            <w:r w:rsidRPr="008A7A3A">
              <w:rPr>
                <w:lang w:val="es-MX"/>
              </w:rPr>
              <w:t xml:space="preserve">Azure ofrece AI </w:t>
            </w:r>
            <w:proofErr w:type="spellStart"/>
            <w:r w:rsidRPr="008A7A3A">
              <w:rPr>
                <w:lang w:val="es-MX"/>
              </w:rPr>
              <w:t>Search</w:t>
            </w:r>
            <w:proofErr w:type="spellEnd"/>
            <w:r w:rsidRPr="008A7A3A">
              <w:rPr>
                <w:lang w:val="es-MX"/>
              </w:rPr>
              <w:t xml:space="preserve"> como </w:t>
            </w:r>
            <w:r>
              <w:rPr>
                <w:lang w:val="es-MX"/>
              </w:rPr>
              <w:t>una base de datos de</w:t>
            </w:r>
            <w:r w:rsidR="00CE1C44">
              <w:rPr>
                <w:lang w:val="es-MX"/>
              </w:rPr>
              <w:t xml:space="preserve"> vectores, con un esquema de suscripción basado en </w:t>
            </w:r>
            <w:r w:rsidR="00D24F77">
              <w:rPr>
                <w:lang w:val="es-MX"/>
              </w:rPr>
              <w:t>rangos de espacio usado.</w:t>
            </w:r>
          </w:p>
          <w:p w14:paraId="57015391" w14:textId="77777777" w:rsidR="00D24F77" w:rsidRDefault="00D24F77">
            <w:pPr>
              <w:jc w:val="both"/>
              <w:rPr>
                <w:lang w:val="es-MX"/>
              </w:rPr>
            </w:pPr>
          </w:p>
          <w:p w14:paraId="16AB7424" w14:textId="50EAFAD3" w:rsidR="00194196" w:rsidRPr="008A7A3A" w:rsidRDefault="00D24F7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Para implementar RAG es necesario </w:t>
            </w:r>
            <w:r w:rsidR="00614276">
              <w:rPr>
                <w:lang w:val="es-MX"/>
              </w:rPr>
              <w:t>es necesario usar un pipeline LLM</w:t>
            </w:r>
            <w:r w:rsidR="005A6725">
              <w:rPr>
                <w:lang w:val="es-MX"/>
              </w:rPr>
              <w:t xml:space="preserve"> para coordinar la recuperación de información, la formulación del </w:t>
            </w:r>
            <w:proofErr w:type="spellStart"/>
            <w:r w:rsidR="005A6725">
              <w:rPr>
                <w:lang w:val="es-MX"/>
              </w:rPr>
              <w:t>prompt</w:t>
            </w:r>
            <w:proofErr w:type="spellEnd"/>
            <w:r w:rsidR="005A6725">
              <w:rPr>
                <w:lang w:val="es-MX"/>
              </w:rPr>
              <w:t xml:space="preserve"> y la generación de la respuesta.</w:t>
            </w:r>
            <w:r w:rsidR="00A172DA">
              <w:rPr>
                <w:lang w:val="es-MX"/>
              </w:rPr>
              <w:t xml:space="preserve"> Esto permite usar otra base de datos de vectores si así se prefiere.</w:t>
            </w:r>
          </w:p>
        </w:tc>
      </w:tr>
      <w:tr w:rsidR="00870248" w:rsidRPr="00E64A9F" w14:paraId="7CBF07C3" w14:textId="77777777" w:rsidTr="00870248">
        <w:tc>
          <w:tcPr>
            <w:tcW w:w="1255" w:type="dxa"/>
          </w:tcPr>
          <w:p w14:paraId="2EA837B1" w14:textId="4BD145C9" w:rsidR="00870248" w:rsidRPr="008A7A3A" w:rsidRDefault="00870248">
            <w:pPr>
              <w:jc w:val="both"/>
              <w:rPr>
                <w:lang w:val="es-MX"/>
              </w:rPr>
            </w:pPr>
            <w:r w:rsidRPr="008A7A3A">
              <w:rPr>
                <w:lang w:val="es-MX"/>
              </w:rPr>
              <w:lastRenderedPageBreak/>
              <w:t>Google Cloud</w:t>
            </w:r>
          </w:p>
        </w:tc>
        <w:tc>
          <w:tcPr>
            <w:tcW w:w="3690" w:type="dxa"/>
          </w:tcPr>
          <w:p w14:paraId="066D5CCB" w14:textId="39BFD35F" w:rsidR="00870248" w:rsidRPr="005A6725" w:rsidRDefault="00870248">
            <w:pPr>
              <w:jc w:val="both"/>
              <w:rPr>
                <w:lang w:val="en-ZA"/>
              </w:rPr>
            </w:pPr>
            <w:r w:rsidRPr="005A6725">
              <w:rPr>
                <w:lang w:val="en-ZA"/>
              </w:rPr>
              <w:t>Vertex AI, Vertex AI Search, Pipeline</w:t>
            </w:r>
            <w:r w:rsidR="005A6725" w:rsidRPr="005A6725">
              <w:rPr>
                <w:lang w:val="en-ZA"/>
              </w:rPr>
              <w:t xml:space="preserve"> LLM</w:t>
            </w:r>
          </w:p>
        </w:tc>
        <w:tc>
          <w:tcPr>
            <w:tcW w:w="4050" w:type="dxa"/>
          </w:tcPr>
          <w:p w14:paraId="2ADCA366" w14:textId="77777777" w:rsidR="00870248" w:rsidRDefault="005A6725">
            <w:pPr>
              <w:jc w:val="both"/>
              <w:rPr>
                <w:lang w:val="es-MX"/>
              </w:rPr>
            </w:pPr>
            <w:r w:rsidRPr="005A6725">
              <w:rPr>
                <w:lang w:val="es-MX"/>
              </w:rPr>
              <w:t>Como en el caso d</w:t>
            </w:r>
            <w:r>
              <w:rPr>
                <w:lang w:val="es-MX"/>
              </w:rPr>
              <w:t xml:space="preserve">e AWS </w:t>
            </w:r>
            <w:proofErr w:type="spellStart"/>
            <w:r>
              <w:rPr>
                <w:lang w:val="es-MX"/>
              </w:rPr>
              <w:t>Bedrock</w:t>
            </w:r>
            <w:proofErr w:type="spellEnd"/>
            <w:r>
              <w:rPr>
                <w:lang w:val="es-MX"/>
              </w:rPr>
              <w:t xml:space="preserve">, GCP ofrece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 xml:space="preserve"> AI </w:t>
            </w:r>
            <w:proofErr w:type="spellStart"/>
            <w:r>
              <w:rPr>
                <w:lang w:val="es-MX"/>
              </w:rPr>
              <w:t>Search</w:t>
            </w:r>
            <w:proofErr w:type="spellEnd"/>
            <w:r>
              <w:rPr>
                <w:lang w:val="es-MX"/>
              </w:rPr>
              <w:t xml:space="preserve"> como buscador de la</w:t>
            </w:r>
            <w:r w:rsidR="0028446A">
              <w:rPr>
                <w:lang w:val="es-MX"/>
              </w:rPr>
              <w:t>s fuentes de la</w:t>
            </w:r>
            <w:r>
              <w:rPr>
                <w:lang w:val="es-MX"/>
              </w:rPr>
              <w:t xml:space="preserve"> base de conocimiento</w:t>
            </w:r>
            <w:r w:rsidR="0028446A">
              <w:rPr>
                <w:lang w:val="es-MX"/>
              </w:rPr>
              <w:t xml:space="preserve">, que pueden ser fuentes estructuradas o </w:t>
            </w:r>
            <w:r w:rsidR="005A7E6A">
              <w:rPr>
                <w:lang w:val="es-MX"/>
              </w:rPr>
              <w:t>no estructuradas.</w:t>
            </w:r>
          </w:p>
          <w:p w14:paraId="48C48659" w14:textId="77777777" w:rsidR="005A7E6A" w:rsidRDefault="005A7E6A">
            <w:pPr>
              <w:jc w:val="both"/>
              <w:rPr>
                <w:lang w:val="es-MX"/>
              </w:rPr>
            </w:pPr>
          </w:p>
          <w:p w14:paraId="2C8D82E8" w14:textId="0F7C2392" w:rsidR="00194196" w:rsidRPr="005A6725" w:rsidRDefault="005A7E6A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Como en el caso de Azure, GCP requiere de un pipeline de LLM para coordinar la recuperación de información, la formulación del </w:t>
            </w:r>
            <w:proofErr w:type="spellStart"/>
            <w:r>
              <w:rPr>
                <w:lang w:val="es-MX"/>
              </w:rPr>
              <w:t>prompt</w:t>
            </w:r>
            <w:proofErr w:type="spellEnd"/>
            <w:r>
              <w:rPr>
                <w:lang w:val="es-MX"/>
              </w:rPr>
              <w:t xml:space="preserve"> y la generación de la respuesta.</w:t>
            </w:r>
            <w:r w:rsidR="00A172DA">
              <w:rPr>
                <w:lang w:val="es-MX"/>
              </w:rPr>
              <w:t xml:space="preserve"> Esto permite usar otra base de datos de vectores si así se prefiere.</w:t>
            </w:r>
          </w:p>
        </w:tc>
      </w:tr>
    </w:tbl>
    <w:p w14:paraId="76675523" w14:textId="77777777" w:rsidR="00FC6B12" w:rsidRDefault="00FC6B12">
      <w:pPr>
        <w:jc w:val="both"/>
        <w:rPr>
          <w:lang w:val="es-MX"/>
        </w:rPr>
      </w:pPr>
    </w:p>
    <w:p w14:paraId="4D47FA5E" w14:textId="77777777" w:rsidR="00E64A9F" w:rsidRDefault="009F6053">
      <w:pPr>
        <w:jc w:val="both"/>
        <w:rPr>
          <w:lang w:val="es-MX"/>
        </w:rPr>
      </w:pPr>
      <w:r>
        <w:rPr>
          <w:lang w:val="es-MX"/>
        </w:rPr>
        <w:t xml:space="preserve">Como se puede apreciar en la comparación anterior, un pipeline de LLM como </w:t>
      </w:r>
      <w:proofErr w:type="spellStart"/>
      <w:r>
        <w:rPr>
          <w:lang w:val="es-MX"/>
        </w:rPr>
        <w:t>LangChaing</w:t>
      </w:r>
      <w:proofErr w:type="spellEnd"/>
      <w:r>
        <w:rPr>
          <w:lang w:val="es-MX"/>
        </w:rPr>
        <w:t xml:space="preserve"> juega un papel crucial en la </w:t>
      </w:r>
      <w:r w:rsidR="00B50C50">
        <w:rPr>
          <w:lang w:val="es-MX"/>
        </w:rPr>
        <w:t>implementación de un sistema de generación de respuestas asisti</w:t>
      </w:r>
      <w:r w:rsidR="00E444AA">
        <w:rPr>
          <w:lang w:val="es-MX"/>
        </w:rPr>
        <w:t>das por recuperación de información</w:t>
      </w:r>
      <w:r w:rsidR="005E4C62">
        <w:rPr>
          <w:lang w:val="es-MX"/>
        </w:rPr>
        <w:t>.</w:t>
      </w:r>
      <w:r w:rsidR="00E64A9F">
        <w:rPr>
          <w:lang w:val="es-MX"/>
        </w:rPr>
        <w:t xml:space="preserve"> En este sentido, c</w:t>
      </w:r>
      <w:r w:rsidR="00E64A9F" w:rsidRPr="00E64A9F">
        <w:rPr>
          <w:lang w:val="es-MX"/>
        </w:rPr>
        <w:t xml:space="preserve">onsiderando </w:t>
      </w:r>
      <w:r w:rsidR="00E64A9F">
        <w:rPr>
          <w:lang w:val="es-MX"/>
        </w:rPr>
        <w:t xml:space="preserve">que la </w:t>
      </w:r>
      <w:r w:rsidR="00E64A9F" w:rsidRPr="00E64A9F">
        <w:rPr>
          <w:lang w:val="es-MX"/>
        </w:rPr>
        <w:t xml:space="preserve">integración </w:t>
      </w:r>
      <w:r w:rsidR="00E64A9F">
        <w:rPr>
          <w:lang w:val="es-MX"/>
        </w:rPr>
        <w:t xml:space="preserve">de este Pipeline es prácticamente el mismo en Amazon </w:t>
      </w:r>
      <w:proofErr w:type="spellStart"/>
      <w:r w:rsidR="00E64A9F">
        <w:rPr>
          <w:lang w:val="es-MX"/>
        </w:rPr>
        <w:t>Bedrock</w:t>
      </w:r>
      <w:proofErr w:type="spellEnd"/>
      <w:r w:rsidR="00E64A9F">
        <w:rPr>
          <w:lang w:val="es-MX"/>
        </w:rPr>
        <w:t xml:space="preserve"> que en los otros servicios en la nube analizados, </w:t>
      </w:r>
      <w:r w:rsidR="00E64A9F" w:rsidRPr="00E64A9F">
        <w:rPr>
          <w:lang w:val="es-MX"/>
        </w:rPr>
        <w:t xml:space="preserve">no se vislumbra una ventaja competitiva clara que justifique el esfuerzo de migrar a otro servicio en la nube. </w:t>
      </w:r>
    </w:p>
    <w:p w14:paraId="2F42ACB2" w14:textId="6E04E812" w:rsidR="009F6053" w:rsidRPr="00E64A9F" w:rsidRDefault="00E64A9F">
      <w:pPr>
        <w:jc w:val="both"/>
        <w:rPr>
          <w:lang w:val="es-MX"/>
        </w:rPr>
      </w:pPr>
      <w:r w:rsidRPr="00E64A9F">
        <w:rPr>
          <w:lang w:val="es-MX"/>
        </w:rPr>
        <w:t>La implementación de nuestro modelo ha demostrado ser eficaz dentro del ecosistema de Amazon, y replicar este proceso en otra plataforma no solo implicaría una duplicación de esfuerzos, sino que también conllevaría riesgos asociados al cambio y la necesidad de una nueva curva de aprendizaje para el equipo. Esta decisión se alinea con nuestra estrategia de optimización de recursos y minimización de riesgos, asegurando así la continuidad y la eficiencia operativa sin sacrificar la calidad del servicio ofrecido.</w:t>
      </w:r>
    </w:p>
    <w:p w14:paraId="398C63A3" w14:textId="77777777" w:rsidR="005E4C62" w:rsidRDefault="005E4C62">
      <w:pPr>
        <w:rPr>
          <w:rFonts w:asciiTheme="majorHAnsi" w:eastAsia="Arial" w:hAnsiTheme="majorHAnsi" w:cstheme="majorBidi"/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3ED08D2D" w14:textId="5371385F" w:rsidR="000508E4" w:rsidRPr="00E64A9F" w:rsidRDefault="000508E4" w:rsidP="000508E4">
      <w:pPr>
        <w:pStyle w:val="Heading1"/>
      </w:pPr>
      <w:bookmarkStart w:id="10" w:name="_Toc168866558"/>
      <w:proofErr w:type="spellStart"/>
      <w:r w:rsidRPr="00E64A9F">
        <w:lastRenderedPageBreak/>
        <w:t>Referencias</w:t>
      </w:r>
      <w:bookmarkEnd w:id="10"/>
      <w:proofErr w:type="spellEnd"/>
    </w:p>
    <w:p w14:paraId="30326286" w14:textId="461A4430" w:rsidR="00E05F72" w:rsidRPr="00E64A9F" w:rsidRDefault="000508E4" w:rsidP="000508E4">
      <w:pPr>
        <w:jc w:val="both"/>
      </w:pPr>
      <w:r w:rsidRPr="00E64A9F">
        <w:br/>
      </w:r>
      <w:r w:rsidR="007512C5" w:rsidRPr="00E64A9F">
        <w:t>AWS. (</w:t>
      </w:r>
      <w:proofErr w:type="spellStart"/>
      <w:r w:rsidR="007512C5" w:rsidRPr="00E64A9F">
        <w:t>s.f.</w:t>
      </w:r>
      <w:proofErr w:type="spellEnd"/>
      <w:r w:rsidR="007512C5" w:rsidRPr="00E64A9F">
        <w:t xml:space="preserve">). Foundation Model for Generative AI - Amazon Titan. Amazon Web Services, Inc. </w:t>
      </w:r>
      <w:hyperlink r:id="rId9" w:history="1">
        <w:r w:rsidR="007512C5" w:rsidRPr="00E64A9F">
          <w:rPr>
            <w:rStyle w:val="Hyperlink"/>
          </w:rPr>
          <w:t>https://aws.amazon.com/bedrock/titan/</w:t>
        </w:r>
      </w:hyperlink>
    </w:p>
    <w:p w14:paraId="7F0657E3" w14:textId="3B51290D" w:rsidR="007512C5" w:rsidRPr="00E64A9F" w:rsidRDefault="006650BA" w:rsidP="000508E4">
      <w:pPr>
        <w:jc w:val="both"/>
      </w:pPr>
      <w:r w:rsidRPr="00E64A9F">
        <w:t>AWS. (</w:t>
      </w:r>
      <w:proofErr w:type="spellStart"/>
      <w:r w:rsidRPr="00E64A9F">
        <w:t>s.f.</w:t>
      </w:r>
      <w:proofErr w:type="spellEnd"/>
      <w:r w:rsidRPr="00E64A9F">
        <w:t xml:space="preserve">). ‌Retrieval Augmented Generation (RAG) - Knowledge Bases for Amazon Bedrock. Amazon Web Services, Inc. </w:t>
      </w:r>
      <w:hyperlink r:id="rId10" w:history="1">
        <w:r w:rsidRPr="00E64A9F">
          <w:rPr>
            <w:rStyle w:val="Hyperlink"/>
          </w:rPr>
          <w:t>https://aws.amazon.com/bedrock/knowledge-bases/</w:t>
        </w:r>
      </w:hyperlink>
    </w:p>
    <w:p w14:paraId="5054134A" w14:textId="6225D6ED" w:rsidR="00037C81" w:rsidRDefault="00037C81" w:rsidP="000508E4">
      <w:pPr>
        <w:jc w:val="both"/>
        <w:rPr>
          <w:lang w:val="en-ZA"/>
        </w:rPr>
      </w:pPr>
      <w:r w:rsidRPr="00037C81">
        <w:rPr>
          <w:lang w:val="en-ZA"/>
        </w:rPr>
        <w:t xml:space="preserve">‌Steen, H., </w:t>
      </w:r>
      <w:proofErr w:type="spellStart"/>
      <w:r w:rsidRPr="00037C81">
        <w:rPr>
          <w:lang w:val="en-ZA"/>
        </w:rPr>
        <w:t>Walhin</w:t>
      </w:r>
      <w:proofErr w:type="spellEnd"/>
      <w:r w:rsidRPr="00037C81">
        <w:rPr>
          <w:lang w:val="en-ZA"/>
        </w:rPr>
        <w:t xml:space="preserve">, D. (2023, 19 de </w:t>
      </w:r>
      <w:proofErr w:type="spellStart"/>
      <w:r w:rsidRPr="00037C81">
        <w:rPr>
          <w:lang w:val="en-ZA"/>
        </w:rPr>
        <w:t>octubre</w:t>
      </w:r>
      <w:proofErr w:type="spellEnd"/>
      <w:r w:rsidRPr="00037C81">
        <w:rPr>
          <w:lang w:val="en-ZA"/>
        </w:rPr>
        <w:t xml:space="preserve">). RAG and generative AI - Azure Cognitive Search. learn.microsoft.com. </w:t>
      </w:r>
      <w:hyperlink r:id="rId11" w:history="1">
        <w:r w:rsidRPr="00664A4F">
          <w:rPr>
            <w:rStyle w:val="Hyperlink"/>
            <w:lang w:val="en-ZA"/>
          </w:rPr>
          <w:t>https://learn.microsoft.com/en-us/azure/search/retrieval-augmented-generation-overview</w:t>
        </w:r>
      </w:hyperlink>
    </w:p>
    <w:p w14:paraId="4338BC11" w14:textId="7C174487" w:rsidR="00037C81" w:rsidRDefault="00614276" w:rsidP="000508E4">
      <w:pPr>
        <w:jc w:val="both"/>
        <w:rPr>
          <w:lang w:val="es-MX"/>
        </w:rPr>
      </w:pPr>
      <w:r w:rsidRPr="00614276">
        <w:rPr>
          <w:lang w:val="en-ZA"/>
        </w:rPr>
        <w:t>GCP. (</w:t>
      </w:r>
      <w:proofErr w:type="spellStart"/>
      <w:r w:rsidRPr="00614276">
        <w:rPr>
          <w:lang w:val="en-ZA"/>
        </w:rPr>
        <w:t>s.f.</w:t>
      </w:r>
      <w:proofErr w:type="spellEnd"/>
      <w:r w:rsidRPr="00614276">
        <w:rPr>
          <w:lang w:val="en-ZA"/>
        </w:rPr>
        <w:t xml:space="preserve">). ‌Vertex AI APIs for building search and RAG experiences. </w:t>
      </w:r>
      <w:r w:rsidRPr="00614276">
        <w:rPr>
          <w:lang w:val="es-MX"/>
        </w:rPr>
        <w:t xml:space="preserve">Google Cloud. Recuperado 3 de junio, 2024, de </w:t>
      </w:r>
      <w:hyperlink r:id="rId12" w:history="1">
        <w:r w:rsidRPr="00664A4F">
          <w:rPr>
            <w:rStyle w:val="Hyperlink"/>
            <w:lang w:val="es-MX"/>
          </w:rPr>
          <w:t>https://cloud.google.com/generative-ai-app-builder/docs/builder-apis?_gl=1</w:t>
        </w:r>
      </w:hyperlink>
    </w:p>
    <w:p w14:paraId="378E8A1E" w14:textId="164A3A4B" w:rsidR="006650BA" w:rsidRPr="008A7A3A" w:rsidRDefault="0016334D" w:rsidP="000508E4">
      <w:pPr>
        <w:jc w:val="both"/>
        <w:rPr>
          <w:lang w:val="es-MX"/>
        </w:rPr>
      </w:pPr>
      <w:r w:rsidRPr="00E64A9F">
        <w:t>Pinecone. (</w:t>
      </w:r>
      <w:proofErr w:type="spellStart"/>
      <w:r w:rsidRPr="00E64A9F">
        <w:t>s.f.</w:t>
      </w:r>
      <w:proofErr w:type="spellEnd"/>
      <w:r w:rsidRPr="00E64A9F">
        <w:t xml:space="preserve">). Integrations. Pinecone Docs. </w:t>
      </w:r>
      <w:r w:rsidRPr="008A7A3A">
        <w:rPr>
          <w:lang w:val="es-MX"/>
        </w:rPr>
        <w:t xml:space="preserve">Recuperado 3 de junio, 2024, de </w:t>
      </w:r>
      <w:hyperlink r:id="rId13" w:history="1">
        <w:r w:rsidRPr="008A7A3A">
          <w:rPr>
            <w:rStyle w:val="Hyperlink"/>
            <w:lang w:val="es-MX"/>
          </w:rPr>
          <w:t>https://docs.pinecone.io/integrations/overview</w:t>
        </w:r>
      </w:hyperlink>
    </w:p>
    <w:p w14:paraId="0C4BC87B" w14:textId="352B9FA5" w:rsidR="00A95491" w:rsidRPr="008A7A3A" w:rsidRDefault="004B1EEC" w:rsidP="000508E4">
      <w:pPr>
        <w:jc w:val="both"/>
        <w:rPr>
          <w:lang w:val="es-MX"/>
        </w:rPr>
      </w:pPr>
      <w:r w:rsidRPr="008A7A3A">
        <w:rPr>
          <w:lang w:val="es-MX"/>
        </w:rPr>
        <w:t xml:space="preserve">‌RAGAS. (s.f.). </w:t>
      </w:r>
      <w:proofErr w:type="spellStart"/>
      <w:r w:rsidRPr="008A7A3A">
        <w:rPr>
          <w:lang w:val="es-MX"/>
        </w:rPr>
        <w:t>Introduction</w:t>
      </w:r>
      <w:proofErr w:type="spellEnd"/>
      <w:r w:rsidRPr="008A7A3A">
        <w:rPr>
          <w:lang w:val="es-MX"/>
        </w:rPr>
        <w:t xml:space="preserve"> Ragas. docs.ragas.io. Recuperado 3 de junio, 2024, de </w:t>
      </w:r>
      <w:hyperlink r:id="rId14" w:history="1">
        <w:r w:rsidRPr="008A7A3A">
          <w:rPr>
            <w:rStyle w:val="Hyperlink"/>
            <w:lang w:val="es-MX"/>
          </w:rPr>
          <w:t>https://docs.ragas.io/en/stable/</w:t>
        </w:r>
      </w:hyperlink>
    </w:p>
    <w:p w14:paraId="727F801B" w14:textId="77777777" w:rsidR="004B1EEC" w:rsidRPr="008A7A3A" w:rsidRDefault="004B1EEC" w:rsidP="000508E4">
      <w:pPr>
        <w:jc w:val="both"/>
        <w:rPr>
          <w:lang w:val="es-MX"/>
        </w:rPr>
      </w:pPr>
    </w:p>
    <w:p w14:paraId="266A79EF" w14:textId="77777777" w:rsidR="0016334D" w:rsidRPr="008A7A3A" w:rsidRDefault="0016334D" w:rsidP="000508E4">
      <w:pPr>
        <w:jc w:val="both"/>
        <w:rPr>
          <w:lang w:val="es-MX"/>
        </w:rPr>
      </w:pPr>
    </w:p>
    <w:sectPr w:rsidR="0016334D" w:rsidRPr="008A7A3A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5108"/>
    <w:multiLevelType w:val="multilevel"/>
    <w:tmpl w:val="B5669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B37B72"/>
    <w:multiLevelType w:val="hybridMultilevel"/>
    <w:tmpl w:val="4B66E7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D3131"/>
    <w:multiLevelType w:val="hybridMultilevel"/>
    <w:tmpl w:val="78109DA8"/>
    <w:lvl w:ilvl="0" w:tplc="19C867EE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23792">
    <w:abstractNumId w:val="0"/>
  </w:num>
  <w:num w:numId="2" w16cid:durableId="482158801">
    <w:abstractNumId w:val="1"/>
  </w:num>
  <w:num w:numId="3" w16cid:durableId="1873610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72"/>
    <w:rsid w:val="00002ED0"/>
    <w:rsid w:val="000074C6"/>
    <w:rsid w:val="00021A14"/>
    <w:rsid w:val="00027D42"/>
    <w:rsid w:val="00037C81"/>
    <w:rsid w:val="000475FA"/>
    <w:rsid w:val="00047E91"/>
    <w:rsid w:val="000508E4"/>
    <w:rsid w:val="000575A4"/>
    <w:rsid w:val="00073132"/>
    <w:rsid w:val="00077937"/>
    <w:rsid w:val="00077A39"/>
    <w:rsid w:val="000837BA"/>
    <w:rsid w:val="0009356F"/>
    <w:rsid w:val="00093EDE"/>
    <w:rsid w:val="00094411"/>
    <w:rsid w:val="00097BFB"/>
    <w:rsid w:val="000A7754"/>
    <w:rsid w:val="000C49FE"/>
    <w:rsid w:val="000E02B7"/>
    <w:rsid w:val="000F411E"/>
    <w:rsid w:val="00105ED0"/>
    <w:rsid w:val="001175D3"/>
    <w:rsid w:val="00117ACF"/>
    <w:rsid w:val="001224AB"/>
    <w:rsid w:val="001244D4"/>
    <w:rsid w:val="00143FD8"/>
    <w:rsid w:val="00153BEF"/>
    <w:rsid w:val="00163277"/>
    <w:rsid w:val="0016334D"/>
    <w:rsid w:val="001668BC"/>
    <w:rsid w:val="0017789E"/>
    <w:rsid w:val="0018518E"/>
    <w:rsid w:val="00185C6D"/>
    <w:rsid w:val="00194196"/>
    <w:rsid w:val="001B363D"/>
    <w:rsid w:val="001D26C4"/>
    <w:rsid w:val="001F4848"/>
    <w:rsid w:val="0020699F"/>
    <w:rsid w:val="00234C48"/>
    <w:rsid w:val="00264BF4"/>
    <w:rsid w:val="0028446A"/>
    <w:rsid w:val="002B0C6F"/>
    <w:rsid w:val="002B48B9"/>
    <w:rsid w:val="002B52B1"/>
    <w:rsid w:val="002C2BFD"/>
    <w:rsid w:val="002D570F"/>
    <w:rsid w:val="002F5FB3"/>
    <w:rsid w:val="002F79F0"/>
    <w:rsid w:val="00300534"/>
    <w:rsid w:val="00307164"/>
    <w:rsid w:val="003218DE"/>
    <w:rsid w:val="00334A6F"/>
    <w:rsid w:val="003551A2"/>
    <w:rsid w:val="00357877"/>
    <w:rsid w:val="003609FD"/>
    <w:rsid w:val="00364FB0"/>
    <w:rsid w:val="00364FDF"/>
    <w:rsid w:val="00367B21"/>
    <w:rsid w:val="003755D1"/>
    <w:rsid w:val="00383CDD"/>
    <w:rsid w:val="00387006"/>
    <w:rsid w:val="003C3D3E"/>
    <w:rsid w:val="003D6C32"/>
    <w:rsid w:val="003E40C5"/>
    <w:rsid w:val="003E4452"/>
    <w:rsid w:val="00413278"/>
    <w:rsid w:val="00422B84"/>
    <w:rsid w:val="00425A77"/>
    <w:rsid w:val="00446E4A"/>
    <w:rsid w:val="004646DD"/>
    <w:rsid w:val="00472415"/>
    <w:rsid w:val="004A4C0E"/>
    <w:rsid w:val="004B1EEC"/>
    <w:rsid w:val="004B473E"/>
    <w:rsid w:val="0050285D"/>
    <w:rsid w:val="00541A33"/>
    <w:rsid w:val="00542BCD"/>
    <w:rsid w:val="00543CB7"/>
    <w:rsid w:val="00561D95"/>
    <w:rsid w:val="005718E7"/>
    <w:rsid w:val="005733E6"/>
    <w:rsid w:val="005A6725"/>
    <w:rsid w:val="005A7E6A"/>
    <w:rsid w:val="005B406A"/>
    <w:rsid w:val="005B611E"/>
    <w:rsid w:val="005C7161"/>
    <w:rsid w:val="005E4C62"/>
    <w:rsid w:val="005F18E5"/>
    <w:rsid w:val="005F2266"/>
    <w:rsid w:val="00614276"/>
    <w:rsid w:val="00620FAB"/>
    <w:rsid w:val="006502E7"/>
    <w:rsid w:val="00664BAC"/>
    <w:rsid w:val="006650BA"/>
    <w:rsid w:val="00682C72"/>
    <w:rsid w:val="006D2472"/>
    <w:rsid w:val="006D44C2"/>
    <w:rsid w:val="006E0713"/>
    <w:rsid w:val="007269F9"/>
    <w:rsid w:val="00745B5C"/>
    <w:rsid w:val="00750B42"/>
    <w:rsid w:val="007512C5"/>
    <w:rsid w:val="00770AAF"/>
    <w:rsid w:val="00786DCE"/>
    <w:rsid w:val="007940CE"/>
    <w:rsid w:val="007A4442"/>
    <w:rsid w:val="007A52D2"/>
    <w:rsid w:val="007C2692"/>
    <w:rsid w:val="007D7521"/>
    <w:rsid w:val="008263CC"/>
    <w:rsid w:val="008366C9"/>
    <w:rsid w:val="0085085B"/>
    <w:rsid w:val="00854317"/>
    <w:rsid w:val="00870248"/>
    <w:rsid w:val="008726A6"/>
    <w:rsid w:val="008A7A3A"/>
    <w:rsid w:val="008C73BB"/>
    <w:rsid w:val="008C7423"/>
    <w:rsid w:val="008E001B"/>
    <w:rsid w:val="008E6E6B"/>
    <w:rsid w:val="00911C92"/>
    <w:rsid w:val="00960E25"/>
    <w:rsid w:val="009734FB"/>
    <w:rsid w:val="0098202A"/>
    <w:rsid w:val="0098636E"/>
    <w:rsid w:val="009C0615"/>
    <w:rsid w:val="009F35C5"/>
    <w:rsid w:val="009F6053"/>
    <w:rsid w:val="00A12E7A"/>
    <w:rsid w:val="00A172DA"/>
    <w:rsid w:val="00A95491"/>
    <w:rsid w:val="00AA46D5"/>
    <w:rsid w:val="00AA5690"/>
    <w:rsid w:val="00AA578B"/>
    <w:rsid w:val="00AD5586"/>
    <w:rsid w:val="00B11CB3"/>
    <w:rsid w:val="00B14656"/>
    <w:rsid w:val="00B30FEB"/>
    <w:rsid w:val="00B366EE"/>
    <w:rsid w:val="00B50C50"/>
    <w:rsid w:val="00B90F5B"/>
    <w:rsid w:val="00BB7701"/>
    <w:rsid w:val="00BD20AA"/>
    <w:rsid w:val="00BE384B"/>
    <w:rsid w:val="00BE4C3B"/>
    <w:rsid w:val="00C1438A"/>
    <w:rsid w:val="00C1698A"/>
    <w:rsid w:val="00C4238E"/>
    <w:rsid w:val="00C523F9"/>
    <w:rsid w:val="00C55AAC"/>
    <w:rsid w:val="00C718CA"/>
    <w:rsid w:val="00C757FB"/>
    <w:rsid w:val="00CA398A"/>
    <w:rsid w:val="00CB5200"/>
    <w:rsid w:val="00CD1FF3"/>
    <w:rsid w:val="00CE1C44"/>
    <w:rsid w:val="00CF6BAA"/>
    <w:rsid w:val="00D042B5"/>
    <w:rsid w:val="00D1617D"/>
    <w:rsid w:val="00D24F77"/>
    <w:rsid w:val="00D3238A"/>
    <w:rsid w:val="00D50852"/>
    <w:rsid w:val="00D51474"/>
    <w:rsid w:val="00D744E8"/>
    <w:rsid w:val="00D86F58"/>
    <w:rsid w:val="00D97C90"/>
    <w:rsid w:val="00DA53F3"/>
    <w:rsid w:val="00DA7B00"/>
    <w:rsid w:val="00DC4BC2"/>
    <w:rsid w:val="00DC62C6"/>
    <w:rsid w:val="00DF1C29"/>
    <w:rsid w:val="00E05F72"/>
    <w:rsid w:val="00E240F9"/>
    <w:rsid w:val="00E444AA"/>
    <w:rsid w:val="00E617D2"/>
    <w:rsid w:val="00E64A9F"/>
    <w:rsid w:val="00E744DF"/>
    <w:rsid w:val="00EA49DD"/>
    <w:rsid w:val="00ED01EB"/>
    <w:rsid w:val="00F70A91"/>
    <w:rsid w:val="00F76A2F"/>
    <w:rsid w:val="00F85916"/>
    <w:rsid w:val="00FA3554"/>
    <w:rsid w:val="00FC6B12"/>
    <w:rsid w:val="00FD0CD8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6146"/>
  <w15:docId w15:val="{EFC2ED61-6D29-4EA7-99C6-3F222DA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8E4"/>
    <w:pPr>
      <w:keepNext/>
      <w:keepLines/>
      <w:spacing w:before="360" w:after="80"/>
      <w:outlineLvl w:val="0"/>
    </w:pPr>
    <w:rPr>
      <w:rFonts w:asciiTheme="majorHAnsi" w:eastAsia="Arial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8E4"/>
    <w:rPr>
      <w:rFonts w:asciiTheme="majorHAnsi" w:eastAsia="Arial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3F9"/>
    <w:rPr>
      <w:rFonts w:asciiTheme="majorHAnsi" w:eastAsiaTheme="majorEastAsia" w:hAnsiTheme="majorHAnsi" w:cstheme="majorBidi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65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4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65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02B7"/>
    <w:pPr>
      <w:spacing w:before="240" w:after="0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02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02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02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0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2C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43CB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36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inecone.io/integrations/overview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cloud.google.com/generative-ai-app-builder/docs/builder-apis?_gl=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azure/search/retrieval-augmented-generation-overview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bedrock/knowledge-bas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aws.amazon.com/bedrock/titan/" TargetMode="External"/><Relationship Id="rId14" Type="http://schemas.openxmlformats.org/officeDocument/2006/relationships/hyperlink" Target="https://docs.raga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yUAlGlbplFXIkjWlrH8Wog2CkA==">CgMxLjAyDmguMzBzcHYxM3h6enp1Mg5oLmFxMjgyMmwzaGNwMzIOaC5mM3BhazIxZnNoZTQyDWgucnpneWNoMXh5MXQyDmguOThiZDBmbnlzMDBiOAByITF1cFFDdmJmM0pYTW9wSGZlckNUZzllRUxHMXhadjd2dw==</go:docsCustomData>
</go:gDocsCustomXmlDataStorage>
</file>

<file path=customXml/itemProps1.xml><?xml version="1.0" encoding="utf-8"?>
<ds:datastoreItem xmlns:ds="http://schemas.openxmlformats.org/officeDocument/2006/customXml" ds:itemID="{2A5377BE-8625-4CAA-93D1-E8339B747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Romo Cardenas</dc:creator>
  <cp:lastModifiedBy>Joel Orlando Hernández Ramos</cp:lastModifiedBy>
  <cp:revision>187</cp:revision>
  <dcterms:created xsi:type="dcterms:W3CDTF">2024-05-30T07:48:00Z</dcterms:created>
  <dcterms:modified xsi:type="dcterms:W3CDTF">2024-06-10T01:10:00Z</dcterms:modified>
</cp:coreProperties>
</file>