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BF332B" w14:textId="77777777" w:rsidR="00FB51FE" w:rsidRDefault="00FB51FE" w:rsidP="008555EE">
      <w:pPr>
        <w:pStyle w:val="Title"/>
      </w:pPr>
    </w:p>
    <w:p w14:paraId="47BF332C" w14:textId="77777777" w:rsidR="00FB51FE" w:rsidRDefault="00FB51FE" w:rsidP="008555EE">
      <w:pPr>
        <w:pStyle w:val="Title"/>
      </w:pPr>
    </w:p>
    <w:p w14:paraId="47BF332D" w14:textId="77777777" w:rsidR="00FB51FE" w:rsidRDefault="00FB51FE" w:rsidP="008555EE">
      <w:pPr>
        <w:pStyle w:val="Title"/>
      </w:pPr>
    </w:p>
    <w:p w14:paraId="47BF332E" w14:textId="77777777" w:rsidR="00FB51FE" w:rsidRDefault="00FB51FE" w:rsidP="008555EE">
      <w:pPr>
        <w:pStyle w:val="Title"/>
      </w:pPr>
    </w:p>
    <w:p w14:paraId="47BF332F" w14:textId="4D7A13B8" w:rsidR="008555EE" w:rsidRDefault="00964BFF" w:rsidP="008555EE">
      <w:pPr>
        <w:pStyle w:val="Title"/>
      </w:pPr>
      <w:r>
        <w:t>Solution Design Document</w:t>
      </w:r>
    </w:p>
    <w:p w14:paraId="47BF3331" w14:textId="1345735A" w:rsidR="008555EE" w:rsidRDefault="00BF729A" w:rsidP="008555E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JCCHENDEMO</w:t>
      </w:r>
      <w:r w:rsidR="00964BFF">
        <w:rPr>
          <w:color w:val="0070C0"/>
          <w:sz w:val="32"/>
          <w:szCs w:val="32"/>
        </w:rPr>
        <w:t xml:space="preserve"> </w:t>
      </w:r>
    </w:p>
    <w:p w14:paraId="6A66F42C" w14:textId="1D4C3A88" w:rsidR="00BF729A" w:rsidRDefault="00BF729A" w:rsidP="008555EE">
      <w:pPr>
        <w:rPr>
          <w:sz w:val="32"/>
          <w:szCs w:val="32"/>
        </w:rPr>
      </w:pPr>
      <w:hyperlink r:id="rId12" w:history="1">
        <w:r w:rsidRPr="00E25562">
          <w:rPr>
            <w:rStyle w:val="Hyperlink"/>
            <w:sz w:val="32"/>
            <w:szCs w:val="32"/>
          </w:rPr>
          <w:t>http://jcchendemo.azurewebsites.net</w:t>
        </w:r>
      </w:hyperlink>
    </w:p>
    <w:p w14:paraId="44B1ED27" w14:textId="77777777" w:rsidR="00BF729A" w:rsidRDefault="00BF729A" w:rsidP="008555EE">
      <w:pPr>
        <w:rPr>
          <w:sz w:val="32"/>
          <w:szCs w:val="32"/>
        </w:rPr>
      </w:pPr>
    </w:p>
    <w:p w14:paraId="47BF3332" w14:textId="77777777" w:rsidR="008555EE" w:rsidRDefault="008555EE" w:rsidP="008555EE">
      <w:pPr>
        <w:rPr>
          <w:sz w:val="32"/>
          <w:szCs w:val="32"/>
        </w:rPr>
      </w:pPr>
    </w:p>
    <w:p w14:paraId="47BF3333" w14:textId="77777777" w:rsidR="008555EE" w:rsidRDefault="008555EE" w:rsidP="008555EE">
      <w:pPr>
        <w:rPr>
          <w:sz w:val="32"/>
          <w:szCs w:val="32"/>
        </w:rPr>
      </w:pPr>
    </w:p>
    <w:p w14:paraId="47BF3334" w14:textId="77777777" w:rsidR="008555EE" w:rsidRDefault="008555EE" w:rsidP="008555EE">
      <w:pPr>
        <w:rPr>
          <w:sz w:val="32"/>
          <w:szCs w:val="32"/>
        </w:rPr>
      </w:pPr>
    </w:p>
    <w:p w14:paraId="47BF3335" w14:textId="77777777" w:rsidR="008555EE" w:rsidRDefault="008555EE" w:rsidP="008555EE">
      <w:pPr>
        <w:rPr>
          <w:sz w:val="32"/>
          <w:szCs w:val="32"/>
        </w:rPr>
      </w:pPr>
    </w:p>
    <w:p w14:paraId="47BF3336" w14:textId="77777777" w:rsidR="008555EE" w:rsidRDefault="008555EE" w:rsidP="008555EE">
      <w:pPr>
        <w:rPr>
          <w:sz w:val="32"/>
          <w:szCs w:val="32"/>
        </w:rPr>
      </w:pPr>
    </w:p>
    <w:p w14:paraId="47BF3337" w14:textId="77777777" w:rsidR="008555EE" w:rsidRDefault="008555EE" w:rsidP="008555EE">
      <w:pPr>
        <w:rPr>
          <w:sz w:val="32"/>
          <w:szCs w:val="32"/>
        </w:rPr>
      </w:pPr>
    </w:p>
    <w:p w14:paraId="47BF3338" w14:textId="420E5788" w:rsidR="008555EE" w:rsidRDefault="008555EE" w:rsidP="00FB51FE">
      <w:pPr>
        <w:jc w:val="right"/>
        <w:rPr>
          <w:sz w:val="32"/>
          <w:szCs w:val="32"/>
        </w:rPr>
      </w:pPr>
    </w:p>
    <w:p w14:paraId="47BF3339" w14:textId="77777777" w:rsidR="008555EE" w:rsidRDefault="008555EE" w:rsidP="008555EE">
      <w:pPr>
        <w:rPr>
          <w:sz w:val="32"/>
          <w:szCs w:val="32"/>
        </w:rPr>
      </w:pPr>
    </w:p>
    <w:p w14:paraId="47BF333A" w14:textId="77777777" w:rsidR="008555EE" w:rsidRDefault="008555EE" w:rsidP="008555EE">
      <w:pPr>
        <w:rPr>
          <w:sz w:val="32"/>
          <w:szCs w:val="32"/>
        </w:rPr>
      </w:pPr>
    </w:p>
    <w:p w14:paraId="47BF333B" w14:textId="77777777" w:rsidR="008555EE" w:rsidRDefault="008555EE" w:rsidP="00CC4578">
      <w:pPr>
        <w:jc w:val="right"/>
        <w:rPr>
          <w:lang w:val="en"/>
        </w:rPr>
      </w:pPr>
      <w:r>
        <w:rPr>
          <w:lang w:val="en"/>
        </w:rPr>
        <w:br w:type="page"/>
      </w:r>
    </w:p>
    <w:p w14:paraId="47BF333C" w14:textId="77777777" w:rsidR="008555EE" w:rsidRDefault="008555EE" w:rsidP="008555EE">
      <w:pPr>
        <w:pStyle w:val="HeadingNoNumber"/>
      </w:pPr>
      <w:bookmarkStart w:id="0" w:name="_Toc340582745"/>
      <w:r>
        <w:lastRenderedPageBreak/>
        <w:t>Table of Content</w:t>
      </w:r>
      <w:bookmarkEnd w:id="0"/>
    </w:p>
    <w:p w14:paraId="2ECE64A4" w14:textId="01336866" w:rsidR="0031082D" w:rsidRDefault="008555EE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en-AU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TOC \o "2-3" \h \z \t "Heading 1,1" </w:instrText>
      </w:r>
      <w:r>
        <w:rPr>
          <w:lang w:val="en"/>
        </w:rPr>
        <w:fldChar w:fldCharType="separate"/>
      </w:r>
      <w:hyperlink w:anchor="_Toc482605194" w:history="1">
        <w:r w:rsidR="0031082D" w:rsidRPr="00BC08EE">
          <w:rPr>
            <w:rStyle w:val="Hyperlink"/>
            <w:noProof/>
            <w:lang w:val="en"/>
          </w:rPr>
          <w:t>1</w:t>
        </w:r>
        <w:r w:rsidR="0031082D">
          <w:rPr>
            <w:rFonts w:eastAsiaTheme="minorEastAsia"/>
            <w:noProof/>
            <w:lang w:eastAsia="en-AU"/>
          </w:rPr>
          <w:tab/>
        </w:r>
        <w:r w:rsidR="0031082D" w:rsidRPr="00BC08EE">
          <w:rPr>
            <w:rStyle w:val="Hyperlink"/>
            <w:noProof/>
            <w:lang w:val="en"/>
          </w:rPr>
          <w:t>Introduction</w:t>
        </w:r>
        <w:r w:rsidR="0031082D">
          <w:rPr>
            <w:noProof/>
            <w:webHidden/>
          </w:rPr>
          <w:tab/>
        </w:r>
        <w:r w:rsidR="0031082D">
          <w:rPr>
            <w:noProof/>
            <w:webHidden/>
          </w:rPr>
          <w:fldChar w:fldCharType="begin"/>
        </w:r>
        <w:r w:rsidR="0031082D">
          <w:rPr>
            <w:noProof/>
            <w:webHidden/>
          </w:rPr>
          <w:instrText xml:space="preserve"> PAGEREF _Toc482605194 \h </w:instrText>
        </w:r>
        <w:r w:rsidR="0031082D">
          <w:rPr>
            <w:noProof/>
            <w:webHidden/>
          </w:rPr>
        </w:r>
        <w:r w:rsidR="0031082D">
          <w:rPr>
            <w:noProof/>
            <w:webHidden/>
          </w:rPr>
          <w:fldChar w:fldCharType="separate"/>
        </w:r>
        <w:r w:rsidR="0031082D">
          <w:rPr>
            <w:noProof/>
            <w:webHidden/>
          </w:rPr>
          <w:t>4</w:t>
        </w:r>
        <w:r w:rsidR="0031082D">
          <w:rPr>
            <w:noProof/>
            <w:webHidden/>
          </w:rPr>
          <w:fldChar w:fldCharType="end"/>
        </w:r>
      </w:hyperlink>
    </w:p>
    <w:p w14:paraId="3EF7BC66" w14:textId="58175072" w:rsidR="0031082D" w:rsidRDefault="0031082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195" w:history="1">
        <w:r w:rsidRPr="00BC08EE">
          <w:rPr>
            <w:rStyle w:val="Hyperlink"/>
            <w:noProof/>
            <w:lang w:val="en"/>
          </w:rPr>
          <w:t>1.1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Purpose of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036035" w14:textId="4BFA9D77" w:rsidR="0031082D" w:rsidRDefault="0031082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196" w:history="1">
        <w:r w:rsidRPr="00BC08EE">
          <w:rPr>
            <w:rStyle w:val="Hyperlink"/>
            <w:noProof/>
            <w:lang w:val="en"/>
          </w:rPr>
          <w:t>2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Problems/Assumptions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EB236" w14:textId="6F0438D8" w:rsidR="0031082D" w:rsidRDefault="0031082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197" w:history="1">
        <w:r w:rsidRPr="00BC08EE">
          <w:rPr>
            <w:rStyle w:val="Hyperlink"/>
            <w:noProof/>
            <w:lang w:val="en"/>
          </w:rPr>
          <w:t>3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579D1B" w14:textId="7AF2BD4C" w:rsidR="0031082D" w:rsidRDefault="0031082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198" w:history="1">
        <w:r w:rsidRPr="00BC08EE">
          <w:rPr>
            <w:rStyle w:val="Hyperlink"/>
            <w:noProof/>
            <w:lang w:eastAsia="en-AU"/>
          </w:rPr>
          <w:t>3.1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Logical Diagram: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2E654" w14:textId="6A453A9D" w:rsidR="0031082D" w:rsidRDefault="0031082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199" w:history="1">
        <w:r w:rsidRPr="00BC08EE">
          <w:rPr>
            <w:rStyle w:val="Hyperlink"/>
            <w:noProof/>
            <w:lang w:eastAsia="en-AU"/>
          </w:rPr>
          <w:t>3.1.1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eastAsia="en-AU"/>
          </w:rPr>
          <w:t>HTML/CSS/Javascript/Knockout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BB1655" w14:textId="1BD7976D" w:rsidR="0031082D" w:rsidRDefault="0031082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200" w:history="1">
        <w:r w:rsidRPr="00BC08EE">
          <w:rPr>
            <w:rStyle w:val="Hyperlink"/>
            <w:noProof/>
            <w:lang w:val="en"/>
          </w:rPr>
          <w:t>3.1.2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549159" w14:textId="679C4DA3" w:rsidR="0031082D" w:rsidRDefault="0031082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201" w:history="1">
        <w:r w:rsidRPr="00BC08EE">
          <w:rPr>
            <w:rStyle w:val="Hyperlink"/>
            <w:noProof/>
            <w:lang w:val="en"/>
          </w:rPr>
          <w:t>3.1.3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WebAPI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58CE56" w14:textId="1FEEEC01" w:rsidR="0031082D" w:rsidRDefault="0031082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202" w:history="1">
        <w:r w:rsidRPr="00BC08EE">
          <w:rPr>
            <w:rStyle w:val="Hyperlink"/>
            <w:noProof/>
            <w:lang w:val="en"/>
          </w:rPr>
          <w:t>3.1.4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F08C43" w14:textId="40B05214" w:rsidR="0031082D" w:rsidRDefault="0031082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203" w:history="1">
        <w:r w:rsidRPr="00BC08EE">
          <w:rPr>
            <w:rStyle w:val="Hyperlink"/>
            <w:noProof/>
            <w:lang w:val="en"/>
          </w:rPr>
          <w:t>3.1.5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Input/Output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41CA11" w14:textId="7687A6C5" w:rsidR="0031082D" w:rsidRDefault="0031082D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204" w:history="1">
        <w:r w:rsidRPr="00BC08EE">
          <w:rPr>
            <w:rStyle w:val="Hyperlink"/>
            <w:noProof/>
            <w:lang w:val="en"/>
          </w:rPr>
          <w:t>3.2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Server Components: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F1E54F" w14:textId="47D957CF" w:rsidR="0031082D" w:rsidRDefault="0031082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205" w:history="1">
        <w:r w:rsidRPr="00BC08EE">
          <w:rPr>
            <w:rStyle w:val="Hyperlink"/>
            <w:noProof/>
            <w:lang w:val="en"/>
          </w:rPr>
          <w:t>3.2.1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0F7008F" w14:textId="19BA7825" w:rsidR="0031082D" w:rsidRDefault="0031082D">
      <w:pPr>
        <w:pStyle w:val="TOC3"/>
        <w:tabs>
          <w:tab w:val="left" w:pos="1320"/>
          <w:tab w:val="right" w:leader="dot" w:pos="9350"/>
        </w:tabs>
        <w:rPr>
          <w:rFonts w:eastAsiaTheme="minorEastAsia"/>
          <w:noProof/>
          <w:lang w:eastAsia="en-AU"/>
        </w:rPr>
      </w:pPr>
      <w:hyperlink w:anchor="_Toc482605206" w:history="1">
        <w:r w:rsidRPr="00BC08EE">
          <w:rPr>
            <w:rStyle w:val="Hyperlink"/>
            <w:noProof/>
            <w:lang w:val="en"/>
          </w:rPr>
          <w:t>3.2.2</w:t>
        </w:r>
        <w:r>
          <w:rPr>
            <w:rFonts w:eastAsiaTheme="minorEastAsia"/>
            <w:noProof/>
            <w:lang w:eastAsia="en-AU"/>
          </w:rPr>
          <w:tab/>
        </w:r>
        <w:r w:rsidRPr="00BC08EE">
          <w:rPr>
            <w:rStyle w:val="Hyperlink"/>
            <w:noProof/>
            <w:lang w:val="en"/>
          </w:rPr>
          <w:t>Screenshots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_Toc482605206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7BF3346" w14:textId="371B5666" w:rsidR="008555EE" w:rsidRDefault="008555EE" w:rsidP="008555EE">
      <w:pPr>
        <w:rPr>
          <w:lang w:val="en"/>
        </w:rPr>
      </w:pPr>
      <w:r>
        <w:rPr>
          <w:lang w:val="en"/>
        </w:rPr>
        <w:fldChar w:fldCharType="end"/>
      </w:r>
      <w:r>
        <w:rPr>
          <w:lang w:val="en"/>
        </w:rPr>
        <w:br w:type="page"/>
      </w:r>
      <w:bookmarkStart w:id="1" w:name="_GoBack"/>
      <w:bookmarkEnd w:id="1"/>
    </w:p>
    <w:p w14:paraId="47BF3347" w14:textId="77777777" w:rsidR="008555EE" w:rsidRDefault="008555EE" w:rsidP="008555EE">
      <w:pPr>
        <w:pStyle w:val="HeadingNoNumber"/>
      </w:pPr>
      <w:bookmarkStart w:id="2" w:name="_Toc340582746"/>
      <w:r>
        <w:lastRenderedPageBreak/>
        <w:t>Version History</w:t>
      </w:r>
      <w:bookmarkEnd w:id="2"/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168"/>
        <w:gridCol w:w="1701"/>
        <w:gridCol w:w="4393"/>
      </w:tblGrid>
      <w:tr w:rsidR="008555EE" w14:paraId="47BF334C" w14:textId="77777777" w:rsidTr="000124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BF3348" w14:textId="77777777" w:rsidR="008555EE" w:rsidRDefault="008555EE">
            <w:pPr>
              <w:spacing w:line="256" w:lineRule="auto"/>
              <w:rPr>
                <w:b/>
                <w:color w:val="FFFFFF" w:themeColor="background1"/>
                <w:lang w:val="en"/>
              </w:rPr>
            </w:pPr>
            <w:r>
              <w:rPr>
                <w:b/>
                <w:color w:val="FFFFFF" w:themeColor="background1"/>
                <w:lang w:val="en"/>
              </w:rPr>
              <w:t>Author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BF3349" w14:textId="77777777" w:rsidR="008555EE" w:rsidRDefault="008555EE">
            <w:pPr>
              <w:spacing w:line="256" w:lineRule="auto"/>
              <w:rPr>
                <w:b/>
                <w:color w:val="FFFFFF" w:themeColor="background1"/>
                <w:lang w:val="en"/>
              </w:rPr>
            </w:pPr>
            <w:r>
              <w:rPr>
                <w:b/>
                <w:color w:val="FFFFFF" w:themeColor="background1"/>
                <w:lang w:val="en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7BF334A" w14:textId="77777777" w:rsidR="008555EE" w:rsidRDefault="008555EE">
            <w:pPr>
              <w:spacing w:line="256" w:lineRule="auto"/>
              <w:rPr>
                <w:b/>
                <w:color w:val="FFFFFF" w:themeColor="background1"/>
                <w:lang w:val="en"/>
              </w:rPr>
            </w:pPr>
            <w:r>
              <w:rPr>
                <w:b/>
                <w:color w:val="FFFFFF" w:themeColor="background1"/>
                <w:lang w:val="en"/>
              </w:rPr>
              <w:t>Date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7BF334B" w14:textId="77777777" w:rsidR="008555EE" w:rsidRDefault="008555EE">
            <w:pPr>
              <w:spacing w:line="256" w:lineRule="auto"/>
              <w:rPr>
                <w:b/>
                <w:color w:val="FFFFFF" w:themeColor="background1"/>
                <w:lang w:val="en"/>
              </w:rPr>
            </w:pPr>
          </w:p>
        </w:tc>
      </w:tr>
      <w:tr w:rsidR="008555EE" w14:paraId="47BF3351" w14:textId="77777777" w:rsidTr="000124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4D" w14:textId="2134C4B8" w:rsidR="008555EE" w:rsidRDefault="00964BFF">
            <w:pPr>
              <w:spacing w:line="256" w:lineRule="auto"/>
              <w:rPr>
                <w:lang w:val="en"/>
              </w:rPr>
            </w:pPr>
            <w:r>
              <w:rPr>
                <w:lang w:val="en"/>
              </w:rPr>
              <w:t>Jung Chen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4E" w14:textId="77777777" w:rsidR="008555EE" w:rsidRDefault="00D43316">
            <w:pPr>
              <w:spacing w:line="256" w:lineRule="auto"/>
              <w:rPr>
                <w:lang w:val="en"/>
              </w:rPr>
            </w:pPr>
            <w:r>
              <w:rPr>
                <w:lang w:val="en"/>
              </w:rPr>
              <w:t>V0.1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4F" w14:textId="5E01F71B" w:rsidR="008555EE" w:rsidRDefault="00BF729A" w:rsidP="004D13AE">
            <w:pPr>
              <w:spacing w:line="256" w:lineRule="auto"/>
              <w:rPr>
                <w:lang w:val="en"/>
              </w:rPr>
            </w:pPr>
            <w:r>
              <w:rPr>
                <w:lang w:val="en"/>
              </w:rPr>
              <w:t>15</w:t>
            </w:r>
            <w:r w:rsidR="00964BFF">
              <w:rPr>
                <w:lang w:val="en"/>
              </w:rPr>
              <w:t>/05/2017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50" w14:textId="5088B32C" w:rsidR="008555EE" w:rsidRDefault="00D43316" w:rsidP="00B37318">
            <w:pPr>
              <w:spacing w:line="256" w:lineRule="auto"/>
              <w:rPr>
                <w:lang w:val="en"/>
              </w:rPr>
            </w:pPr>
            <w:r>
              <w:rPr>
                <w:lang w:val="en"/>
              </w:rPr>
              <w:t xml:space="preserve">Initial </w:t>
            </w:r>
            <w:r w:rsidR="00B37318">
              <w:rPr>
                <w:lang w:val="en"/>
              </w:rPr>
              <w:t>draft</w:t>
            </w:r>
          </w:p>
        </w:tc>
      </w:tr>
      <w:tr w:rsidR="008555EE" w14:paraId="47BF3356" w14:textId="77777777" w:rsidTr="000124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52" w14:textId="481EB4D0" w:rsidR="008555EE" w:rsidRDefault="008555EE">
            <w:pPr>
              <w:spacing w:line="256" w:lineRule="auto"/>
              <w:rPr>
                <w:lang w:val="en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53" w14:textId="6477199E" w:rsidR="008555EE" w:rsidRDefault="008555EE">
            <w:pPr>
              <w:spacing w:line="256" w:lineRule="auto"/>
              <w:rPr>
                <w:lang w:val="e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54" w14:textId="153D1C65" w:rsidR="008555EE" w:rsidRDefault="008555EE" w:rsidP="000D4721">
            <w:pPr>
              <w:spacing w:line="256" w:lineRule="auto"/>
              <w:rPr>
                <w:lang w:val="en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55" w14:textId="45B393E2" w:rsidR="008555EE" w:rsidRDefault="008555EE" w:rsidP="000D4721">
            <w:pPr>
              <w:spacing w:line="256" w:lineRule="auto"/>
              <w:rPr>
                <w:lang w:val="en"/>
              </w:rPr>
            </w:pPr>
          </w:p>
        </w:tc>
      </w:tr>
      <w:tr w:rsidR="0056148C" w14:paraId="47BF3374" w14:textId="77777777" w:rsidTr="000124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70" w14:textId="2E625888" w:rsidR="0056148C" w:rsidRDefault="0056148C">
            <w:pPr>
              <w:spacing w:line="256" w:lineRule="auto"/>
              <w:rPr>
                <w:lang w:val="en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71" w14:textId="04E3B34E" w:rsidR="0056148C" w:rsidRDefault="0056148C">
            <w:pPr>
              <w:spacing w:line="256" w:lineRule="auto"/>
              <w:rPr>
                <w:lang w:val="e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72" w14:textId="1BF0EDE9" w:rsidR="0056148C" w:rsidRDefault="0056148C">
            <w:pPr>
              <w:spacing w:line="256" w:lineRule="auto"/>
              <w:rPr>
                <w:lang w:val="en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3373" w14:textId="5D0B7769" w:rsidR="0056148C" w:rsidRDefault="0056148C">
            <w:pPr>
              <w:spacing w:line="256" w:lineRule="auto"/>
              <w:rPr>
                <w:lang w:val="en"/>
              </w:rPr>
            </w:pPr>
          </w:p>
        </w:tc>
      </w:tr>
      <w:tr w:rsidR="00D67BA8" w14:paraId="249D27DA" w14:textId="77777777" w:rsidTr="00012408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A627A" w14:textId="0859EC7B" w:rsidR="00D67BA8" w:rsidRDefault="00D67BA8">
            <w:pPr>
              <w:spacing w:line="256" w:lineRule="auto"/>
              <w:rPr>
                <w:lang w:val="en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A48E" w14:textId="463F6030" w:rsidR="00D67BA8" w:rsidRDefault="00D67BA8">
            <w:pPr>
              <w:spacing w:line="256" w:lineRule="auto"/>
              <w:rPr>
                <w:lang w:val="e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CB4D" w14:textId="10090CDE" w:rsidR="00D67BA8" w:rsidRDefault="00D67BA8">
            <w:pPr>
              <w:spacing w:line="256" w:lineRule="auto"/>
              <w:rPr>
                <w:lang w:val="en"/>
              </w:rPr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550E5" w14:textId="0DEB1ECB" w:rsidR="00D67BA8" w:rsidRDefault="00D67BA8">
            <w:pPr>
              <w:spacing w:line="256" w:lineRule="auto"/>
              <w:rPr>
                <w:lang w:val="en"/>
              </w:rPr>
            </w:pPr>
          </w:p>
        </w:tc>
      </w:tr>
    </w:tbl>
    <w:p w14:paraId="47BF3375" w14:textId="77777777" w:rsidR="008555EE" w:rsidRDefault="008555EE" w:rsidP="008555EE">
      <w:bookmarkStart w:id="3" w:name="_Toc332294750"/>
    </w:p>
    <w:bookmarkEnd w:id="3"/>
    <w:p w14:paraId="47BF3393" w14:textId="77777777" w:rsidR="008555EE" w:rsidRDefault="008555EE" w:rsidP="008555E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"/>
        </w:rPr>
      </w:pPr>
      <w:r>
        <w:rPr>
          <w:lang w:val="en"/>
        </w:rPr>
        <w:br w:type="page"/>
      </w:r>
    </w:p>
    <w:p w14:paraId="47BF3394" w14:textId="6F510479" w:rsidR="008555EE" w:rsidRDefault="008555EE" w:rsidP="000455D0">
      <w:pPr>
        <w:pStyle w:val="Heading1"/>
        <w:numPr>
          <w:ilvl w:val="0"/>
          <w:numId w:val="2"/>
        </w:numPr>
        <w:spacing w:line="256" w:lineRule="auto"/>
        <w:rPr>
          <w:lang w:val="en"/>
        </w:rPr>
      </w:pPr>
      <w:bookmarkStart w:id="4" w:name="_Toc340582749"/>
      <w:bookmarkStart w:id="5" w:name="_Toc427240369"/>
      <w:bookmarkStart w:id="6" w:name="_Toc482605194"/>
      <w:r>
        <w:rPr>
          <w:lang w:val="en"/>
        </w:rPr>
        <w:lastRenderedPageBreak/>
        <w:t>Introduction</w:t>
      </w:r>
      <w:bookmarkEnd w:id="4"/>
      <w:bookmarkEnd w:id="5"/>
      <w:bookmarkEnd w:id="6"/>
      <w:r>
        <w:rPr>
          <w:lang w:val="en"/>
        </w:rPr>
        <w:t xml:space="preserve"> </w:t>
      </w:r>
    </w:p>
    <w:p w14:paraId="3439FE10" w14:textId="2A27DB85" w:rsidR="008558C2" w:rsidRDefault="00964BFF" w:rsidP="00EB2569">
      <w:pPr>
        <w:rPr>
          <w:lang w:val="en"/>
        </w:rPr>
      </w:pPr>
      <w:r>
        <w:rPr>
          <w:lang w:val="en"/>
        </w:rPr>
        <w:t xml:space="preserve">Programming test from </w:t>
      </w:r>
      <w:r w:rsidR="00C52BFA">
        <w:rPr>
          <w:lang w:val="en"/>
        </w:rPr>
        <w:t>AGL</w:t>
      </w:r>
      <w:r w:rsidR="00A41C02">
        <w:rPr>
          <w:lang w:val="en"/>
        </w:rPr>
        <w:t>.</w:t>
      </w:r>
    </w:p>
    <w:p w14:paraId="47BF339F" w14:textId="52FD2726" w:rsidR="00C32133" w:rsidRDefault="000741C1" w:rsidP="00C32133">
      <w:pPr>
        <w:pStyle w:val="Heading2"/>
        <w:rPr>
          <w:lang w:val="en"/>
        </w:rPr>
      </w:pPr>
      <w:bookmarkStart w:id="7" w:name="_Toc427240371"/>
      <w:bookmarkStart w:id="8" w:name="_Toc482605195"/>
      <w:r>
        <w:rPr>
          <w:lang w:val="en"/>
        </w:rPr>
        <w:t>Purpose of Document</w:t>
      </w:r>
      <w:bookmarkEnd w:id="7"/>
      <w:bookmarkEnd w:id="8"/>
    </w:p>
    <w:p w14:paraId="6ACCF801" w14:textId="6FDA9175" w:rsidR="00EB2569" w:rsidRPr="00EB2569" w:rsidRDefault="00EB2569" w:rsidP="00EB2569">
      <w:pPr>
        <w:rPr>
          <w:lang w:val="en"/>
        </w:rPr>
      </w:pPr>
      <w:r w:rsidRPr="00EB2569">
        <w:rPr>
          <w:lang w:val="en"/>
        </w:rPr>
        <w:t xml:space="preserve">This document defines the technical design and implementation needed for </w:t>
      </w:r>
      <w:r w:rsidR="00C52BFA">
        <w:rPr>
          <w:lang w:val="en"/>
        </w:rPr>
        <w:t xml:space="preserve">displaying the pets ownership </w:t>
      </w:r>
      <w:r w:rsidR="00BF729A">
        <w:rPr>
          <w:lang w:val="en"/>
        </w:rPr>
        <w:t>filtering</w:t>
      </w:r>
      <w:r w:rsidR="00C52BFA">
        <w:rPr>
          <w:lang w:val="en"/>
        </w:rPr>
        <w:t>.</w:t>
      </w:r>
    </w:p>
    <w:p w14:paraId="71A23687" w14:textId="6419834E" w:rsidR="00EB2569" w:rsidRDefault="00EB2569" w:rsidP="00EB2569">
      <w:pPr>
        <w:rPr>
          <w:lang w:val="en"/>
        </w:rPr>
      </w:pPr>
      <w:r w:rsidRPr="00EB2569">
        <w:rPr>
          <w:lang w:val="en"/>
        </w:rPr>
        <w:t>This solution</w:t>
      </w:r>
      <w:r w:rsidR="00964BFF">
        <w:rPr>
          <w:lang w:val="en"/>
        </w:rPr>
        <w:t xml:space="preserve"> design</w:t>
      </w:r>
      <w:r w:rsidRPr="00EB2569">
        <w:rPr>
          <w:lang w:val="en"/>
        </w:rPr>
        <w:t xml:space="preserve"> document outlines the </w:t>
      </w:r>
      <w:r w:rsidR="00964BFF">
        <w:rPr>
          <w:lang w:val="en"/>
        </w:rPr>
        <w:t xml:space="preserve">design process </w:t>
      </w:r>
      <w:r w:rsidRPr="00EB2569">
        <w:rPr>
          <w:lang w:val="en"/>
        </w:rPr>
        <w:t>to the system and external interfaces that is used to achieve this functionality.</w:t>
      </w:r>
    </w:p>
    <w:p w14:paraId="222E121A" w14:textId="06A72150" w:rsidR="002708F8" w:rsidRDefault="002708F8" w:rsidP="002708F8">
      <w:pPr>
        <w:pStyle w:val="Heading1"/>
        <w:rPr>
          <w:lang w:val="en"/>
        </w:rPr>
      </w:pPr>
      <w:bookmarkStart w:id="9" w:name="_Toc427240372"/>
      <w:bookmarkStart w:id="10" w:name="_Toc482605196"/>
      <w:r>
        <w:rPr>
          <w:lang w:val="en"/>
        </w:rPr>
        <w:t>Problem</w:t>
      </w:r>
      <w:r w:rsidR="00DF1907">
        <w:rPr>
          <w:lang w:val="en"/>
        </w:rPr>
        <w:t>s/Assumptions</w:t>
      </w:r>
      <w:bookmarkEnd w:id="9"/>
      <w:bookmarkEnd w:id="10"/>
    </w:p>
    <w:p w14:paraId="54D9C65F" w14:textId="20D42BF5" w:rsidR="00CE60FD" w:rsidRDefault="00295D46" w:rsidP="00295D46">
      <w:pPr>
        <w:rPr>
          <w:lang w:val="en"/>
        </w:rPr>
      </w:pPr>
      <w:r>
        <w:rPr>
          <w:lang w:val="en"/>
        </w:rPr>
        <w:t xml:space="preserve">Couple of main </w:t>
      </w:r>
      <w:r w:rsidR="00DF1907">
        <w:rPr>
          <w:lang w:val="en"/>
        </w:rPr>
        <w:t xml:space="preserve">problems/assumptions </w:t>
      </w:r>
      <w:r>
        <w:rPr>
          <w:lang w:val="en"/>
        </w:rPr>
        <w:t xml:space="preserve">that has to be taken care </w:t>
      </w:r>
      <w:r w:rsidR="00DF1907">
        <w:rPr>
          <w:lang w:val="en"/>
        </w:rPr>
        <w:t xml:space="preserve">before </w:t>
      </w:r>
      <w:r>
        <w:rPr>
          <w:lang w:val="en"/>
        </w:rPr>
        <w:t>deployment is outlined as below:</w:t>
      </w:r>
    </w:p>
    <w:tbl>
      <w:tblPr>
        <w:tblStyle w:val="LightGrid-Accent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3741"/>
        <w:gridCol w:w="1560"/>
      </w:tblGrid>
      <w:tr w:rsidR="00295D46" w14:paraId="11C17609" w14:textId="77777777" w:rsidTr="00295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2CC0B276" w14:textId="014E8027" w:rsidR="00295D46" w:rsidRDefault="00BF729A" w:rsidP="00E04576">
            <w:pPr>
              <w:jc w:val="center"/>
              <w:rPr>
                <w:b w:val="0"/>
                <w:bCs w:val="0"/>
                <w:lang w:val="en"/>
              </w:rPr>
            </w:pPr>
            <w:r>
              <w:rPr>
                <w:lang w:val="en"/>
              </w:rPr>
              <w:t>Assumption</w:t>
            </w:r>
          </w:p>
          <w:p w14:paraId="7B94774A" w14:textId="77777777" w:rsidR="00295D46" w:rsidRPr="00295D46" w:rsidRDefault="00295D46" w:rsidP="00295D46">
            <w:pPr>
              <w:jc w:val="center"/>
              <w:rPr>
                <w:lang w:val="en"/>
              </w:rPr>
            </w:pPr>
          </w:p>
        </w:tc>
        <w:tc>
          <w:tcPr>
            <w:tcW w:w="3741" w:type="dxa"/>
          </w:tcPr>
          <w:p w14:paraId="3C43D653" w14:textId="7F4F5821" w:rsidR="00295D46" w:rsidRDefault="00295D46" w:rsidP="00E04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Description</w:t>
            </w:r>
          </w:p>
        </w:tc>
        <w:tc>
          <w:tcPr>
            <w:tcW w:w="1560" w:type="dxa"/>
          </w:tcPr>
          <w:p w14:paraId="778B1C13" w14:textId="532E8F7F" w:rsidR="00295D46" w:rsidRDefault="00295D46" w:rsidP="00E04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Impact</w:t>
            </w:r>
          </w:p>
        </w:tc>
      </w:tr>
      <w:tr w:rsidR="00295D46" w14:paraId="48884261" w14:textId="77777777" w:rsidTr="0029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686D577B" w14:textId="309E857F" w:rsidR="00295D46" w:rsidRPr="00CA56D3" w:rsidRDefault="00BF729A" w:rsidP="00CA56D3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>Logging</w:t>
            </w:r>
          </w:p>
        </w:tc>
        <w:tc>
          <w:tcPr>
            <w:tcW w:w="3741" w:type="dxa"/>
          </w:tcPr>
          <w:p w14:paraId="312786CE" w14:textId="77777777" w:rsidR="00295D46" w:rsidRDefault="00BF729A" w:rsidP="00AF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Log4net for file logging</w:t>
            </w:r>
          </w:p>
          <w:p w14:paraId="44CCC932" w14:textId="091D12FA" w:rsidR="00BF729A" w:rsidRPr="00753E77" w:rsidRDefault="00BF729A" w:rsidP="00AF3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proofErr w:type="spellStart"/>
            <w:r>
              <w:rPr>
                <w:lang w:val="en"/>
              </w:rPr>
              <w:t>SumoLogic</w:t>
            </w:r>
            <w:proofErr w:type="spellEnd"/>
            <w:r>
              <w:rPr>
                <w:lang w:val="en"/>
              </w:rPr>
              <w:t xml:space="preserve"> for web status/report</w:t>
            </w:r>
          </w:p>
        </w:tc>
        <w:tc>
          <w:tcPr>
            <w:tcW w:w="1560" w:type="dxa"/>
          </w:tcPr>
          <w:p w14:paraId="45C1E638" w14:textId="26480CDF" w:rsidR="00295D46" w:rsidRPr="00753E77" w:rsidRDefault="00BF729A" w:rsidP="00E0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TBA</w:t>
            </w:r>
          </w:p>
        </w:tc>
      </w:tr>
      <w:tr w:rsidR="00295D46" w14:paraId="618B33FA" w14:textId="77777777" w:rsidTr="00295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362733A3" w14:textId="769FA902" w:rsidR="00295D46" w:rsidRPr="00F95B9F" w:rsidRDefault="00BF729A" w:rsidP="00F95B9F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>Security</w:t>
            </w:r>
          </w:p>
        </w:tc>
        <w:tc>
          <w:tcPr>
            <w:tcW w:w="3741" w:type="dxa"/>
          </w:tcPr>
          <w:p w14:paraId="18F4D793" w14:textId="766809EA" w:rsidR="00295D46" w:rsidRDefault="00BF729A" w:rsidP="00AF331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Token exchange could enhance the security</w:t>
            </w:r>
          </w:p>
        </w:tc>
        <w:tc>
          <w:tcPr>
            <w:tcW w:w="1560" w:type="dxa"/>
          </w:tcPr>
          <w:p w14:paraId="03FED056" w14:textId="38D970C3" w:rsidR="00295D46" w:rsidRDefault="00BF729A" w:rsidP="00E04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TBA</w:t>
            </w:r>
          </w:p>
        </w:tc>
      </w:tr>
      <w:tr w:rsidR="00DF1907" w14:paraId="2CB850D2" w14:textId="77777777" w:rsidTr="0029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46CC9F56" w14:textId="39AB3187" w:rsidR="00DF1907" w:rsidRPr="00DF1907" w:rsidRDefault="00BF729A" w:rsidP="00DF1907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>Database</w:t>
            </w:r>
          </w:p>
        </w:tc>
        <w:tc>
          <w:tcPr>
            <w:tcW w:w="3741" w:type="dxa"/>
          </w:tcPr>
          <w:p w14:paraId="330986D4" w14:textId="1EDB231E" w:rsidR="00DF1907" w:rsidRDefault="00BF729A" w:rsidP="0087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Reduce network latency or error 500 on Web API</w:t>
            </w:r>
          </w:p>
        </w:tc>
        <w:tc>
          <w:tcPr>
            <w:tcW w:w="1560" w:type="dxa"/>
          </w:tcPr>
          <w:p w14:paraId="0F8642AB" w14:textId="1F4D2EB4" w:rsidR="00DF1907" w:rsidRDefault="00BF729A" w:rsidP="00E0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TBA</w:t>
            </w:r>
          </w:p>
        </w:tc>
      </w:tr>
      <w:tr w:rsidR="00BF729A" w14:paraId="17581071" w14:textId="77777777" w:rsidTr="00295D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06A15F20" w14:textId="09245CE7" w:rsidR="00BF729A" w:rsidRDefault="00BF729A" w:rsidP="00DF1907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>Caching</w:t>
            </w:r>
          </w:p>
        </w:tc>
        <w:tc>
          <w:tcPr>
            <w:tcW w:w="3741" w:type="dxa"/>
          </w:tcPr>
          <w:p w14:paraId="77CAFBE1" w14:textId="4E308DB8" w:rsidR="00BF729A" w:rsidRDefault="00BF729A" w:rsidP="008719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Depends on the frequency of the data update</w:t>
            </w:r>
          </w:p>
        </w:tc>
        <w:tc>
          <w:tcPr>
            <w:tcW w:w="1560" w:type="dxa"/>
          </w:tcPr>
          <w:p w14:paraId="412DDBDA" w14:textId="50CAB06D" w:rsidR="00BF729A" w:rsidRDefault="00BF729A" w:rsidP="00E0457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TBA</w:t>
            </w:r>
          </w:p>
        </w:tc>
      </w:tr>
      <w:tr w:rsidR="006C4247" w14:paraId="36EFAEFF" w14:textId="77777777" w:rsidTr="00295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14:paraId="0385DEDC" w14:textId="71430866" w:rsidR="006C4247" w:rsidRDefault="006C4247" w:rsidP="00DF1907">
            <w:pPr>
              <w:autoSpaceDE w:val="0"/>
              <w:autoSpaceDN w:val="0"/>
              <w:adjustRightInd w:val="0"/>
              <w:rPr>
                <w:lang w:val="en"/>
              </w:rPr>
            </w:pPr>
            <w:r>
              <w:rPr>
                <w:lang w:val="en"/>
              </w:rPr>
              <w:t>Mobile</w:t>
            </w:r>
          </w:p>
        </w:tc>
        <w:tc>
          <w:tcPr>
            <w:tcW w:w="3741" w:type="dxa"/>
          </w:tcPr>
          <w:p w14:paraId="41C3578B" w14:textId="66649409" w:rsidR="006C4247" w:rsidRDefault="006C4247" w:rsidP="00871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Currently it is mobile responsive and no mobile app required</w:t>
            </w:r>
          </w:p>
        </w:tc>
        <w:tc>
          <w:tcPr>
            <w:tcW w:w="1560" w:type="dxa"/>
          </w:tcPr>
          <w:p w14:paraId="7E023D1E" w14:textId="4E1D309A" w:rsidR="006C4247" w:rsidRDefault="006C4247" w:rsidP="00E04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TBA</w:t>
            </w:r>
          </w:p>
        </w:tc>
      </w:tr>
    </w:tbl>
    <w:p w14:paraId="05AA713C" w14:textId="77777777" w:rsidR="00CE5D62" w:rsidRDefault="00CE5D62" w:rsidP="00DF1907">
      <w:pPr>
        <w:rPr>
          <w:lang w:val="en"/>
        </w:rPr>
      </w:pPr>
    </w:p>
    <w:p w14:paraId="77981EAF" w14:textId="77777777" w:rsidR="001F1E5E" w:rsidRPr="00DF1907" w:rsidRDefault="001F1E5E" w:rsidP="00DF1907">
      <w:pPr>
        <w:rPr>
          <w:lang w:val="en"/>
        </w:rPr>
      </w:pPr>
    </w:p>
    <w:p w14:paraId="7712D3EC" w14:textId="730B358F" w:rsidR="00EB2569" w:rsidRDefault="00EB2569" w:rsidP="00EB2569">
      <w:pPr>
        <w:pStyle w:val="Heading1"/>
        <w:rPr>
          <w:lang w:val="en"/>
        </w:rPr>
      </w:pPr>
      <w:bookmarkStart w:id="11" w:name="_Toc427240373"/>
      <w:bookmarkStart w:id="12" w:name="_Toc482605197"/>
      <w:r>
        <w:rPr>
          <w:lang w:val="en"/>
        </w:rPr>
        <w:t>Solution</w:t>
      </w:r>
      <w:bookmarkEnd w:id="11"/>
      <w:bookmarkEnd w:id="12"/>
    </w:p>
    <w:p w14:paraId="1F877086" w14:textId="3A89BA47" w:rsidR="002E0E36" w:rsidRDefault="00270AE1" w:rsidP="002E0E36">
      <w:pPr>
        <w:rPr>
          <w:lang w:val="en"/>
        </w:rPr>
      </w:pPr>
      <w:r>
        <w:rPr>
          <w:lang w:val="en"/>
        </w:rPr>
        <w:t xml:space="preserve">I </w:t>
      </w:r>
      <w:r w:rsidR="00DE27F1">
        <w:rPr>
          <w:lang w:val="en"/>
        </w:rPr>
        <w:t xml:space="preserve">will implement the Asynchronous method so the client can send multiple request to request web </w:t>
      </w:r>
      <w:proofErr w:type="spellStart"/>
      <w:r w:rsidR="00DE27F1">
        <w:rPr>
          <w:lang w:val="en"/>
        </w:rPr>
        <w:t>api</w:t>
      </w:r>
      <w:proofErr w:type="spellEnd"/>
      <w:r w:rsidR="00DE27F1">
        <w:rPr>
          <w:lang w:val="en"/>
        </w:rPr>
        <w:t>.</w:t>
      </w:r>
    </w:p>
    <w:p w14:paraId="50BC0178" w14:textId="7A9BCEEC" w:rsidR="00DE27F1" w:rsidRDefault="00DE27F1" w:rsidP="002E0E36">
      <w:r>
        <w:object w:dxaOrig="7801" w:dyaOrig="2551" w14:anchorId="67F1C9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127.5pt" o:ole="">
            <v:imagedata r:id="rId13" o:title=""/>
          </v:shape>
          <o:OLEObject Type="Embed" ProgID="Visio.Drawing.15" ShapeID="_x0000_i1025" DrawAspect="Content" ObjectID="_1556347043" r:id="rId14"/>
        </w:object>
      </w:r>
    </w:p>
    <w:p w14:paraId="752E953C" w14:textId="6736EFB0" w:rsidR="00BF729A" w:rsidRDefault="006544C3" w:rsidP="002E0E36">
      <w:r>
        <w:br w:type="page"/>
      </w:r>
      <w:r>
        <w:lastRenderedPageBreak/>
        <w:t>The following diagram illustrates the solution architecture and framework proposed and implemented.</w:t>
      </w:r>
    </w:p>
    <w:p w14:paraId="15EF50B2" w14:textId="417C7848" w:rsidR="00BF729A" w:rsidRPr="002E0E36" w:rsidRDefault="006544C3" w:rsidP="002E0E36">
      <w:pPr>
        <w:rPr>
          <w:lang w:val="en"/>
        </w:rPr>
      </w:pPr>
      <w:r>
        <w:object w:dxaOrig="8551" w:dyaOrig="3735" w14:anchorId="57BE7ADE">
          <v:shape id="_x0000_i1029" type="#_x0000_t75" style="width:427.5pt;height:186.75pt" o:ole="">
            <v:imagedata r:id="rId15" o:title=""/>
          </v:shape>
          <o:OLEObject Type="Embed" ProgID="Visio.Drawing.15" ShapeID="_x0000_i1029" DrawAspect="Content" ObjectID="_1556347044" r:id="rId16"/>
        </w:object>
      </w:r>
    </w:p>
    <w:p w14:paraId="6DE6954C" w14:textId="41D6853D" w:rsidR="0039218F" w:rsidRDefault="002E0E36" w:rsidP="00EB2569">
      <w:pPr>
        <w:pStyle w:val="Heading2"/>
        <w:rPr>
          <w:noProof/>
          <w:lang w:eastAsia="en-AU"/>
        </w:rPr>
      </w:pPr>
      <w:bookmarkStart w:id="13" w:name="_Toc427240374"/>
      <w:bookmarkStart w:id="14" w:name="_Toc482605198"/>
      <w:r w:rsidRPr="0039218F">
        <w:rPr>
          <w:lang w:val="en"/>
        </w:rPr>
        <w:t>Logical Diagram</w:t>
      </w:r>
      <w:r w:rsidR="00BD51A6" w:rsidRPr="0039218F">
        <w:rPr>
          <w:lang w:val="en"/>
        </w:rPr>
        <w:t>:</w:t>
      </w:r>
      <w:bookmarkEnd w:id="13"/>
      <w:bookmarkEnd w:id="14"/>
    </w:p>
    <w:p w14:paraId="5D50F618" w14:textId="00A3705D" w:rsidR="003E754C" w:rsidRDefault="003E754C" w:rsidP="00EB2569">
      <w:pPr>
        <w:rPr>
          <w:noProof/>
          <w:lang w:eastAsia="en-AU"/>
        </w:rPr>
      </w:pPr>
    </w:p>
    <w:p w14:paraId="4EFFA188" w14:textId="0FF2CE4D" w:rsidR="0039218F" w:rsidRDefault="0039218F" w:rsidP="0039218F">
      <w:pPr>
        <w:pStyle w:val="Heading3"/>
        <w:rPr>
          <w:noProof/>
          <w:lang w:eastAsia="en-AU"/>
        </w:rPr>
      </w:pPr>
      <w:bookmarkStart w:id="15" w:name="_Toc482605199"/>
      <w:r>
        <w:rPr>
          <w:noProof/>
          <w:lang w:eastAsia="en-AU"/>
        </w:rPr>
        <w:t>HTML/CSS/Javascript</w:t>
      </w:r>
      <w:r w:rsidR="00363908">
        <w:rPr>
          <w:noProof/>
          <w:lang w:eastAsia="en-AU"/>
        </w:rPr>
        <w:t>/Knockout</w:t>
      </w:r>
      <w:bookmarkEnd w:id="15"/>
    </w:p>
    <w:p w14:paraId="2846184C" w14:textId="74DAFD20" w:rsidR="00316908" w:rsidRDefault="0039218F" w:rsidP="00EB2569">
      <w:pPr>
        <w:rPr>
          <w:noProof/>
          <w:lang w:eastAsia="en-AU"/>
        </w:rPr>
      </w:pPr>
      <w:r>
        <w:rPr>
          <w:noProof/>
          <w:lang w:eastAsia="en-AU"/>
        </w:rPr>
        <w:t>Is the front end client complemntne which is rendered on the users browser. Mainly compressi</w:t>
      </w:r>
      <w:r w:rsidR="006152B1">
        <w:rPr>
          <w:noProof/>
          <w:lang w:eastAsia="en-AU"/>
        </w:rPr>
        <w:t>ng HTML5, CSS bootstrap, Jquery.</w:t>
      </w:r>
      <w:r w:rsidR="00B121AB">
        <w:rPr>
          <w:noProof/>
          <w:lang w:eastAsia="en-AU"/>
        </w:rPr>
        <w:t xml:space="preserve"> </w:t>
      </w:r>
      <w:r w:rsidR="006C4247">
        <w:rPr>
          <w:noProof/>
          <w:lang w:eastAsia="en-AU"/>
        </w:rPr>
        <w:t>It is also movie friendly.</w:t>
      </w:r>
    </w:p>
    <w:p w14:paraId="4BBF65DD" w14:textId="6253344B" w:rsidR="0039218F" w:rsidRDefault="00B121AB" w:rsidP="00EB2569">
      <w:pPr>
        <w:rPr>
          <w:noProof/>
          <w:lang w:eastAsia="en-AU"/>
        </w:rPr>
      </w:pPr>
      <w:r>
        <w:rPr>
          <w:noProof/>
          <w:lang w:eastAsia="en-AU"/>
        </w:rPr>
        <w:t>I am using knockout to create a simple client so it can responsiviblely display data</w:t>
      </w:r>
      <w:r w:rsidR="003B2F18">
        <w:rPr>
          <w:noProof/>
          <w:lang w:eastAsia="en-AU"/>
        </w:rPr>
        <w:t xml:space="preserve"> received from the web services. And the </w:t>
      </w:r>
      <w:r w:rsidR="00316908">
        <w:rPr>
          <w:noProof/>
          <w:lang w:eastAsia="en-AU"/>
        </w:rPr>
        <w:t>the benefit of being one of the libraries that microsoft has started including in the ASP.NET example application and templates shows it is perfect for such demo.</w:t>
      </w:r>
    </w:p>
    <w:p w14:paraId="06E1133D" w14:textId="01514B93" w:rsidR="0039218F" w:rsidRDefault="0039218F" w:rsidP="0039218F">
      <w:pPr>
        <w:pStyle w:val="Heading3"/>
        <w:rPr>
          <w:lang w:val="en"/>
        </w:rPr>
      </w:pPr>
      <w:bookmarkStart w:id="16" w:name="_Toc482605200"/>
      <w:r>
        <w:rPr>
          <w:lang w:val="en"/>
        </w:rPr>
        <w:t>ASP.NET MVC</w:t>
      </w:r>
      <w:bookmarkEnd w:id="16"/>
    </w:p>
    <w:p w14:paraId="4CDACF58" w14:textId="4FAC6405" w:rsidR="0039218F" w:rsidRDefault="0039218F" w:rsidP="0039218F">
      <w:pPr>
        <w:rPr>
          <w:lang w:val="en"/>
        </w:rPr>
      </w:pPr>
      <w:r>
        <w:rPr>
          <w:lang w:val="en"/>
        </w:rPr>
        <w:t xml:space="preserve">The middle layer that binds the data returned from </w:t>
      </w:r>
      <w:r w:rsidR="00920CBD">
        <w:rPr>
          <w:lang w:val="en"/>
        </w:rPr>
        <w:t xml:space="preserve">the </w:t>
      </w:r>
      <w:proofErr w:type="spellStart"/>
      <w:r w:rsidR="00920CBD">
        <w:rPr>
          <w:lang w:val="en"/>
        </w:rPr>
        <w:t>db</w:t>
      </w:r>
      <w:proofErr w:type="spellEnd"/>
      <w:r w:rsidR="00920CBD">
        <w:rPr>
          <w:lang w:val="en"/>
        </w:rPr>
        <w:t xml:space="preserve"> and renders the frontend.</w:t>
      </w:r>
    </w:p>
    <w:p w14:paraId="6258D3DD" w14:textId="60BAF3AC" w:rsidR="0039218F" w:rsidRDefault="0039218F" w:rsidP="0039218F">
      <w:pPr>
        <w:pStyle w:val="Heading3"/>
        <w:rPr>
          <w:lang w:val="en"/>
        </w:rPr>
      </w:pPr>
      <w:bookmarkStart w:id="17" w:name="_Toc482605201"/>
      <w:proofErr w:type="spellStart"/>
      <w:r>
        <w:rPr>
          <w:lang w:val="en"/>
        </w:rPr>
        <w:t>WebAPI</w:t>
      </w:r>
      <w:bookmarkEnd w:id="17"/>
      <w:proofErr w:type="spellEnd"/>
    </w:p>
    <w:p w14:paraId="5584F12F" w14:textId="2DB03686" w:rsidR="006C4247" w:rsidRDefault="00196DBD" w:rsidP="006C4247">
      <w:pPr>
        <w:rPr>
          <w:lang w:val="en"/>
        </w:rPr>
      </w:pPr>
      <w:r>
        <w:rPr>
          <w:lang w:val="en"/>
        </w:rPr>
        <w:t xml:space="preserve">A RESTful service that interact with the </w:t>
      </w:r>
      <w:r w:rsidR="00A33237">
        <w:rPr>
          <w:lang w:val="en"/>
        </w:rPr>
        <w:t>AGL</w:t>
      </w:r>
      <w:r w:rsidR="00920CBD">
        <w:rPr>
          <w:lang w:val="en"/>
        </w:rPr>
        <w:t xml:space="preserve"> API in </w:t>
      </w:r>
      <w:r w:rsidR="006C4247">
        <w:rPr>
          <w:lang w:val="en"/>
        </w:rPr>
        <w:t>cloud</w:t>
      </w:r>
      <w:r w:rsidR="00920CBD">
        <w:rPr>
          <w:lang w:val="en"/>
        </w:rPr>
        <w:t xml:space="preserve"> </w:t>
      </w:r>
      <w:r>
        <w:rPr>
          <w:lang w:val="en"/>
        </w:rPr>
        <w:t>and is primarily responsible for send</w:t>
      </w:r>
      <w:r w:rsidR="00920CBD">
        <w:rPr>
          <w:lang w:val="en"/>
        </w:rPr>
        <w:t>ing and receiving</w:t>
      </w:r>
      <w:r>
        <w:rPr>
          <w:lang w:val="en"/>
        </w:rPr>
        <w:t xml:space="preserve"> data, the </w:t>
      </w:r>
      <w:proofErr w:type="spellStart"/>
      <w:r>
        <w:rPr>
          <w:lang w:val="en"/>
        </w:rPr>
        <w:t>api</w:t>
      </w:r>
      <w:proofErr w:type="spellEnd"/>
      <w:r>
        <w:rPr>
          <w:lang w:val="en"/>
        </w:rPr>
        <w:t xml:space="preserve"> will be divided into </w:t>
      </w:r>
      <w:proofErr w:type="spellStart"/>
      <w:r>
        <w:rPr>
          <w:lang w:val="en"/>
        </w:rPr>
        <w:t>publically</w:t>
      </w:r>
      <w:proofErr w:type="spellEnd"/>
      <w:r>
        <w:rPr>
          <w:lang w:val="en"/>
        </w:rPr>
        <w:t xml:space="preserve"> exposed interface</w:t>
      </w:r>
      <w:r w:rsidR="006C4247">
        <w:rPr>
          <w:lang w:val="en"/>
        </w:rPr>
        <w:t>.</w:t>
      </w:r>
    </w:p>
    <w:p w14:paraId="4D92671B" w14:textId="2689A0ED" w:rsidR="00196DBD" w:rsidRDefault="00196DBD" w:rsidP="00196DBD">
      <w:pPr>
        <w:rPr>
          <w:lang w:val="en"/>
        </w:rPr>
      </w:pPr>
      <w:r>
        <w:rPr>
          <w:lang w:val="en"/>
        </w:rPr>
        <w:t xml:space="preserve"> </w:t>
      </w:r>
    </w:p>
    <w:p w14:paraId="5071AF46" w14:textId="3CDF8A5C" w:rsidR="00196DBD" w:rsidRDefault="00196DBD" w:rsidP="00196DBD">
      <w:pPr>
        <w:pStyle w:val="Heading3"/>
        <w:rPr>
          <w:lang w:val="en"/>
        </w:rPr>
      </w:pPr>
      <w:bookmarkStart w:id="18" w:name="_Toc482605202"/>
      <w:r>
        <w:rPr>
          <w:lang w:val="en"/>
        </w:rPr>
        <w:t>Model</w:t>
      </w:r>
      <w:bookmarkEnd w:id="18"/>
    </w:p>
    <w:p w14:paraId="2F391B78" w14:textId="777C5DBC" w:rsidR="00196DBD" w:rsidRDefault="00196DBD" w:rsidP="00196DBD">
      <w:pPr>
        <w:rPr>
          <w:lang w:val="en"/>
        </w:rPr>
      </w:pPr>
      <w:r>
        <w:rPr>
          <w:lang w:val="en"/>
        </w:rPr>
        <w:t xml:space="preserve">Model is a result of a </w:t>
      </w:r>
      <w:r w:rsidR="006C4247">
        <w:rPr>
          <w:lang w:val="en"/>
        </w:rPr>
        <w:t>web service</w:t>
      </w:r>
      <w:r>
        <w:rPr>
          <w:lang w:val="en"/>
        </w:rPr>
        <w:t xml:space="preserve"> call and encapsulated </w:t>
      </w:r>
      <w:r w:rsidR="006C4247">
        <w:rPr>
          <w:lang w:val="en"/>
        </w:rPr>
        <w:t>data</w:t>
      </w:r>
      <w:r>
        <w:rPr>
          <w:lang w:val="en"/>
        </w:rPr>
        <w:t xml:space="preserve"> result set to the external interface and web AJAX calls.</w:t>
      </w:r>
    </w:p>
    <w:p w14:paraId="7924F80B" w14:textId="77777777" w:rsidR="006C4247" w:rsidRDefault="006C4247" w:rsidP="00196DBD">
      <w:pPr>
        <w:rPr>
          <w:lang w:val="en"/>
        </w:rPr>
      </w:pPr>
    </w:p>
    <w:p w14:paraId="6FE6FD36" w14:textId="62DE22DD" w:rsidR="009C3A00" w:rsidRDefault="00B91086" w:rsidP="006C4247">
      <w:pPr>
        <w:pStyle w:val="Heading3"/>
        <w:rPr>
          <w:lang w:val="en"/>
        </w:rPr>
      </w:pPr>
      <w:bookmarkStart w:id="19" w:name="_Toc482605203"/>
      <w:proofErr w:type="spellStart"/>
      <w:r>
        <w:rPr>
          <w:lang w:val="en"/>
        </w:rPr>
        <w:t>Input/Output</w:t>
      </w:r>
      <w:bookmarkEnd w:id="19"/>
      <w:proofErr w:type="spellEnd"/>
    </w:p>
    <w:p w14:paraId="2A947AD5" w14:textId="61969B73" w:rsidR="00B91086" w:rsidRDefault="00B91086" w:rsidP="00EB2569">
      <w:pPr>
        <w:rPr>
          <w:lang w:val="en"/>
        </w:rPr>
      </w:pPr>
      <w:r>
        <w:rPr>
          <w:lang w:val="en"/>
        </w:rPr>
        <w:t xml:space="preserve">Input </w:t>
      </w:r>
    </w:p>
    <w:p w14:paraId="69D662F7" w14:textId="00F1BE46" w:rsidR="000355B4" w:rsidRDefault="000355B4" w:rsidP="00EB2569">
      <w:pPr>
        <w:rPr>
          <w:lang w:val="en"/>
        </w:rPr>
      </w:pPr>
      <w:r w:rsidRPr="000355B4">
        <w:rPr>
          <w:lang w:val="en"/>
        </w:rPr>
        <w:t>[{"name":"Bob","gender":"Male","age":23,"pets":[{"name":"Garfield","type":"Cat"},{"name":"Fido","type":"Dog"}]},{"name":"Jennifer","gender":"Female","age":18,"pets":[{"name":"Garfield","type":"Cat"}]},{"name":"Steve","gender":"Male","age":45,"pets":null},{"name":"Fred","gender":"Male","age":40,"pets":[{"name":"Tom","type":"Cat"},{"name":"Max","type":"Cat"},{"name":"Sam","type":"Dog"},{"name":"Jim"</w:t>
      </w:r>
      <w:r w:rsidRPr="000355B4">
        <w:rPr>
          <w:lang w:val="en"/>
        </w:rPr>
        <w:lastRenderedPageBreak/>
        <w:t>,"type":"Cat"}]},{"name":"Samantha","gender":"Female","age":40,"pets":[{"name":"Tabby","type":"Cat"}]},{"name":"Alice","gender":"Female","age":64,"pets":[{"name":"Simba","type":"Cat"},{"name":"Nemo","type":"Fish"}]}]</w:t>
      </w:r>
    </w:p>
    <w:p w14:paraId="3D058FF4" w14:textId="6EB5230A" w:rsidR="00B91086" w:rsidRDefault="00B91086" w:rsidP="00EB2569">
      <w:pPr>
        <w:rPr>
          <w:lang w:val="en"/>
        </w:rPr>
      </w:pPr>
      <w:r>
        <w:rPr>
          <w:lang w:val="en"/>
        </w:rPr>
        <w:t>Output</w:t>
      </w:r>
    </w:p>
    <w:p w14:paraId="360E1AD0" w14:textId="18FDC59F" w:rsidR="00B91086" w:rsidRDefault="00B91086" w:rsidP="00EB2569">
      <w:pPr>
        <w:rPr>
          <w:lang w:val="en"/>
        </w:rPr>
      </w:pPr>
      <w:r w:rsidRPr="00B91086">
        <w:rPr>
          <w:lang w:val="en"/>
        </w:rPr>
        <w:t>[{"gender":"Male","pets":[[{"name":"Garfield","type":"Cat"}],[{"name":"Tom","type":"Cat"},{"name":"Max","type":"Cat"},{"name":"Jim","type":"Cat"}]]},{"gender":"Female","pets":[[{"name":"Garfield","type":"Cat"}],[{"name":"Tabby","type":"Cat"}],[{"name":"Simba","type":"Cat"}]]}]</w:t>
      </w:r>
    </w:p>
    <w:p w14:paraId="3C09A451" w14:textId="66793667" w:rsidR="000261AB" w:rsidRPr="005C1268" w:rsidRDefault="00B37318" w:rsidP="000261AB">
      <w:pPr>
        <w:pStyle w:val="Heading2"/>
        <w:rPr>
          <w:lang w:val="en"/>
        </w:rPr>
      </w:pPr>
      <w:bookmarkStart w:id="20" w:name="_Toc427240381"/>
      <w:bookmarkStart w:id="21" w:name="_Toc482605204"/>
      <w:r w:rsidRPr="005C1268">
        <w:rPr>
          <w:lang w:val="en"/>
        </w:rPr>
        <w:t>Server Components:</w:t>
      </w:r>
      <w:bookmarkEnd w:id="20"/>
      <w:bookmarkEnd w:id="21"/>
    </w:p>
    <w:p w14:paraId="2BF5C101" w14:textId="7091B806" w:rsidR="00B37318" w:rsidRDefault="00B37318" w:rsidP="00B37318">
      <w:pPr>
        <w:pStyle w:val="Heading3"/>
        <w:numPr>
          <w:ilvl w:val="2"/>
          <w:numId w:val="2"/>
        </w:numPr>
        <w:spacing w:line="256" w:lineRule="auto"/>
        <w:rPr>
          <w:lang w:val="en"/>
        </w:rPr>
      </w:pPr>
      <w:bookmarkStart w:id="22" w:name="_Toc427240382"/>
      <w:bookmarkStart w:id="23" w:name="_Toc482605205"/>
      <w:r w:rsidRPr="000261AB">
        <w:rPr>
          <w:lang w:val="en"/>
        </w:rPr>
        <w:t>Web Server</w:t>
      </w:r>
      <w:bookmarkEnd w:id="22"/>
      <w:bookmarkEnd w:id="23"/>
    </w:p>
    <w:p w14:paraId="730DF8BC" w14:textId="068FE770" w:rsidR="001F1E5E" w:rsidRPr="000261AB" w:rsidRDefault="001F1E5E" w:rsidP="000261AB">
      <w:pPr>
        <w:rPr>
          <w:lang w:val="en"/>
        </w:rPr>
      </w:pPr>
      <w:r>
        <w:rPr>
          <w:lang w:val="en"/>
        </w:rPr>
        <w:t xml:space="preserve">The website for </w:t>
      </w:r>
      <w:proofErr w:type="spellStart"/>
      <w:r w:rsidR="00F84B4B">
        <w:rPr>
          <w:lang w:val="en"/>
        </w:rPr>
        <w:t>jcwj</w:t>
      </w:r>
      <w:proofErr w:type="spellEnd"/>
      <w:r>
        <w:rPr>
          <w:lang w:val="en"/>
        </w:rPr>
        <w:t xml:space="preserve"> will be an external facing site under the following URL: </w:t>
      </w:r>
      <w:hyperlink r:id="rId17" w:history="1">
        <w:r w:rsidR="00F84B4B" w:rsidRPr="008823D5">
          <w:rPr>
            <w:rStyle w:val="Hyperlink"/>
            <w:lang w:val="en"/>
          </w:rPr>
          <w:t>http://jcwj2.azurewebsites.net/</w:t>
        </w:r>
      </w:hyperlink>
      <w:r w:rsidR="00F84B4B">
        <w:rPr>
          <w:lang w:val="en"/>
        </w:rPr>
        <w:t xml:space="preserve"> , this URL can be accessible soon.</w:t>
      </w:r>
    </w:p>
    <w:p w14:paraId="622B6499" w14:textId="34562212" w:rsidR="00B37318" w:rsidRDefault="006C4247" w:rsidP="00B37318">
      <w:pPr>
        <w:pStyle w:val="Heading3"/>
        <w:numPr>
          <w:ilvl w:val="2"/>
          <w:numId w:val="2"/>
        </w:numPr>
        <w:spacing w:line="256" w:lineRule="auto"/>
        <w:rPr>
          <w:lang w:val="en"/>
        </w:rPr>
      </w:pPr>
      <w:bookmarkStart w:id="24" w:name="_Toc482605206"/>
      <w:r>
        <w:rPr>
          <w:lang w:val="en"/>
        </w:rPr>
        <w:t>Screenshots</w:t>
      </w:r>
      <w:bookmarkEnd w:id="24"/>
    </w:p>
    <w:p w14:paraId="466EB1AA" w14:textId="1A21A27E" w:rsidR="006C4247" w:rsidRDefault="006C4247" w:rsidP="006C4247">
      <w:pPr>
        <w:rPr>
          <w:lang w:val="en"/>
        </w:rPr>
      </w:pPr>
    </w:p>
    <w:p w14:paraId="17637C97" w14:textId="1ED63804" w:rsidR="006C4247" w:rsidRPr="006C4247" w:rsidRDefault="006C4247" w:rsidP="006C4247">
      <w:pPr>
        <w:rPr>
          <w:lang w:val="en"/>
        </w:rPr>
      </w:pPr>
      <w:r>
        <w:rPr>
          <w:noProof/>
          <w:lang w:eastAsia="en-AU"/>
        </w:rPr>
        <w:drawing>
          <wp:inline distT="0" distB="0" distL="0" distR="0" wp14:anchorId="1B2FBF88" wp14:editId="13605F13">
            <wp:extent cx="5943600" cy="4529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F117" w14:textId="317858C3" w:rsidR="003B42E5" w:rsidRPr="003B42E5" w:rsidRDefault="002E2D62" w:rsidP="003B42E5">
      <w:pPr>
        <w:rPr>
          <w:lang w:val="en"/>
        </w:rPr>
      </w:pPr>
      <w:r>
        <w:rPr>
          <w:noProof/>
          <w:lang w:eastAsia="en-AU"/>
        </w:rPr>
        <w:lastRenderedPageBreak/>
        <w:drawing>
          <wp:inline distT="0" distB="0" distL="0" distR="0" wp14:anchorId="70F20B93" wp14:editId="6111F4F6">
            <wp:extent cx="5943600" cy="4529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2E5" w:rsidRPr="003B42E5" w:rsidSect="00714385">
      <w:headerReference w:type="default" r:id="rId20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C60CF" w14:textId="77777777" w:rsidR="004C7513" w:rsidRDefault="004C7513" w:rsidP="000408E7">
      <w:pPr>
        <w:spacing w:after="0" w:line="240" w:lineRule="auto"/>
      </w:pPr>
      <w:r>
        <w:separator/>
      </w:r>
    </w:p>
  </w:endnote>
  <w:endnote w:type="continuationSeparator" w:id="0">
    <w:p w14:paraId="5BF06072" w14:textId="77777777" w:rsidR="004C7513" w:rsidRDefault="004C7513" w:rsidP="00040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5A186" w14:textId="77777777" w:rsidR="004C7513" w:rsidRDefault="004C7513" w:rsidP="000408E7">
      <w:pPr>
        <w:spacing w:after="0" w:line="240" w:lineRule="auto"/>
      </w:pPr>
      <w:r>
        <w:separator/>
      </w:r>
    </w:p>
  </w:footnote>
  <w:footnote w:type="continuationSeparator" w:id="0">
    <w:p w14:paraId="01813119" w14:textId="77777777" w:rsidR="004C7513" w:rsidRDefault="004C7513" w:rsidP="00040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F33D6" w14:textId="77636F06" w:rsidR="000D4628" w:rsidRDefault="000D4628" w:rsidP="00086FA3">
    <w:pPr>
      <w:pStyle w:val="Header"/>
      <w:pBdr>
        <w:bottom w:val="single" w:sz="4" w:space="1" w:color="5B9BD5" w:themeColor="accent1"/>
      </w:pBdr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1082D">
      <w:rPr>
        <w:noProof/>
      </w:rPr>
      <w:t>7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1082D">
      <w:rPr>
        <w:noProof/>
      </w:rPr>
      <w:t>7</w:t>
    </w:r>
    <w:r>
      <w:rPr>
        <w:noProof/>
      </w:rPr>
      <w:fldChar w:fldCharType="end"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A7346"/>
    <w:multiLevelType w:val="hybridMultilevel"/>
    <w:tmpl w:val="0F22E6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75622"/>
    <w:multiLevelType w:val="multilevel"/>
    <w:tmpl w:val="534E39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2"/>
        <w:szCs w:val="22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746120"/>
    <w:multiLevelType w:val="hybridMultilevel"/>
    <w:tmpl w:val="A21A3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10803"/>
    <w:multiLevelType w:val="hybridMultilevel"/>
    <w:tmpl w:val="0A04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975DC"/>
    <w:multiLevelType w:val="hybridMultilevel"/>
    <w:tmpl w:val="6E9CD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79E"/>
    <w:multiLevelType w:val="hybridMultilevel"/>
    <w:tmpl w:val="DB1AFD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FD1AEE"/>
    <w:multiLevelType w:val="hybridMultilevel"/>
    <w:tmpl w:val="63B47D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77"/>
    <w:rsid w:val="00002889"/>
    <w:rsid w:val="000037A3"/>
    <w:rsid w:val="00004DF2"/>
    <w:rsid w:val="00007432"/>
    <w:rsid w:val="00007FD9"/>
    <w:rsid w:val="00012408"/>
    <w:rsid w:val="00012E15"/>
    <w:rsid w:val="000136D3"/>
    <w:rsid w:val="00014535"/>
    <w:rsid w:val="000149AE"/>
    <w:rsid w:val="00015C31"/>
    <w:rsid w:val="000179D6"/>
    <w:rsid w:val="000261AB"/>
    <w:rsid w:val="000266E0"/>
    <w:rsid w:val="00033153"/>
    <w:rsid w:val="00034CDB"/>
    <w:rsid w:val="000355B4"/>
    <w:rsid w:val="00036E2C"/>
    <w:rsid w:val="00036ECD"/>
    <w:rsid w:val="000408E7"/>
    <w:rsid w:val="00045152"/>
    <w:rsid w:val="000455D0"/>
    <w:rsid w:val="00045615"/>
    <w:rsid w:val="000473A0"/>
    <w:rsid w:val="0005373F"/>
    <w:rsid w:val="0005463B"/>
    <w:rsid w:val="0005543A"/>
    <w:rsid w:val="00055852"/>
    <w:rsid w:val="00060459"/>
    <w:rsid w:val="00061364"/>
    <w:rsid w:val="0006216B"/>
    <w:rsid w:val="00063856"/>
    <w:rsid w:val="0006391F"/>
    <w:rsid w:val="0006597D"/>
    <w:rsid w:val="00067259"/>
    <w:rsid w:val="0007012C"/>
    <w:rsid w:val="00070967"/>
    <w:rsid w:val="00071444"/>
    <w:rsid w:val="00071A94"/>
    <w:rsid w:val="00072E18"/>
    <w:rsid w:val="000741C1"/>
    <w:rsid w:val="0007615F"/>
    <w:rsid w:val="000812C4"/>
    <w:rsid w:val="00086FA3"/>
    <w:rsid w:val="00087552"/>
    <w:rsid w:val="00093655"/>
    <w:rsid w:val="00095340"/>
    <w:rsid w:val="00097B1E"/>
    <w:rsid w:val="000A370E"/>
    <w:rsid w:val="000A43AA"/>
    <w:rsid w:val="000A650B"/>
    <w:rsid w:val="000A6FEB"/>
    <w:rsid w:val="000B16C9"/>
    <w:rsid w:val="000B2F6B"/>
    <w:rsid w:val="000B33EA"/>
    <w:rsid w:val="000B5954"/>
    <w:rsid w:val="000B5EAE"/>
    <w:rsid w:val="000B7901"/>
    <w:rsid w:val="000C4CBD"/>
    <w:rsid w:val="000C7E96"/>
    <w:rsid w:val="000D4439"/>
    <w:rsid w:val="000D45F6"/>
    <w:rsid w:val="000D4628"/>
    <w:rsid w:val="000D4721"/>
    <w:rsid w:val="000D564F"/>
    <w:rsid w:val="000E3322"/>
    <w:rsid w:val="000E3440"/>
    <w:rsid w:val="000E5B60"/>
    <w:rsid w:val="000F3319"/>
    <w:rsid w:val="000F33C3"/>
    <w:rsid w:val="000F4B07"/>
    <w:rsid w:val="000F5DE5"/>
    <w:rsid w:val="000F7B6B"/>
    <w:rsid w:val="00105507"/>
    <w:rsid w:val="001059C2"/>
    <w:rsid w:val="00116FCC"/>
    <w:rsid w:val="0012230B"/>
    <w:rsid w:val="00122A9A"/>
    <w:rsid w:val="001272E7"/>
    <w:rsid w:val="00127DEF"/>
    <w:rsid w:val="00133992"/>
    <w:rsid w:val="00140134"/>
    <w:rsid w:val="00141520"/>
    <w:rsid w:val="00141C5B"/>
    <w:rsid w:val="001447B8"/>
    <w:rsid w:val="00144F1E"/>
    <w:rsid w:val="00156668"/>
    <w:rsid w:val="00157984"/>
    <w:rsid w:val="00157A61"/>
    <w:rsid w:val="0016392F"/>
    <w:rsid w:val="00163AD1"/>
    <w:rsid w:val="00165043"/>
    <w:rsid w:val="001658FB"/>
    <w:rsid w:val="001714BF"/>
    <w:rsid w:val="0017196C"/>
    <w:rsid w:val="00172449"/>
    <w:rsid w:val="00173480"/>
    <w:rsid w:val="0017448B"/>
    <w:rsid w:val="00177FCE"/>
    <w:rsid w:val="001809A5"/>
    <w:rsid w:val="001829D4"/>
    <w:rsid w:val="00184652"/>
    <w:rsid w:val="00186925"/>
    <w:rsid w:val="00196DBD"/>
    <w:rsid w:val="00197942"/>
    <w:rsid w:val="001A006B"/>
    <w:rsid w:val="001A266F"/>
    <w:rsid w:val="001A750E"/>
    <w:rsid w:val="001B3D10"/>
    <w:rsid w:val="001B5CE1"/>
    <w:rsid w:val="001B5FC0"/>
    <w:rsid w:val="001C0AC4"/>
    <w:rsid w:val="001C0CA1"/>
    <w:rsid w:val="001C0DD8"/>
    <w:rsid w:val="001C3688"/>
    <w:rsid w:val="001C3BD0"/>
    <w:rsid w:val="001C585E"/>
    <w:rsid w:val="001C7405"/>
    <w:rsid w:val="001D0E3C"/>
    <w:rsid w:val="001E179F"/>
    <w:rsid w:val="001E54B6"/>
    <w:rsid w:val="001E7463"/>
    <w:rsid w:val="001F1E5E"/>
    <w:rsid w:val="001F252A"/>
    <w:rsid w:val="001F2682"/>
    <w:rsid w:val="001F369A"/>
    <w:rsid w:val="002004D2"/>
    <w:rsid w:val="002038BD"/>
    <w:rsid w:val="00204DBC"/>
    <w:rsid w:val="002100B1"/>
    <w:rsid w:val="002100B5"/>
    <w:rsid w:val="002101DD"/>
    <w:rsid w:val="00210AC9"/>
    <w:rsid w:val="00210D1E"/>
    <w:rsid w:val="00210ED2"/>
    <w:rsid w:val="00216474"/>
    <w:rsid w:val="00216F39"/>
    <w:rsid w:val="002200D4"/>
    <w:rsid w:val="0022564B"/>
    <w:rsid w:val="00225F47"/>
    <w:rsid w:val="00226E5A"/>
    <w:rsid w:val="00231EA3"/>
    <w:rsid w:val="00232DE3"/>
    <w:rsid w:val="00234681"/>
    <w:rsid w:val="002348DB"/>
    <w:rsid w:val="00234962"/>
    <w:rsid w:val="002426F6"/>
    <w:rsid w:val="00244266"/>
    <w:rsid w:val="002459A7"/>
    <w:rsid w:val="00245F73"/>
    <w:rsid w:val="00250793"/>
    <w:rsid w:val="00250A82"/>
    <w:rsid w:val="00250C1C"/>
    <w:rsid w:val="002511E3"/>
    <w:rsid w:val="00255222"/>
    <w:rsid w:val="0025741D"/>
    <w:rsid w:val="00257A77"/>
    <w:rsid w:val="00260DF6"/>
    <w:rsid w:val="00262717"/>
    <w:rsid w:val="002708F8"/>
    <w:rsid w:val="00270AE1"/>
    <w:rsid w:val="002712E8"/>
    <w:rsid w:val="00272FA1"/>
    <w:rsid w:val="002766C0"/>
    <w:rsid w:val="00276D45"/>
    <w:rsid w:val="00281E68"/>
    <w:rsid w:val="00283702"/>
    <w:rsid w:val="00284F38"/>
    <w:rsid w:val="00286C3B"/>
    <w:rsid w:val="00293E91"/>
    <w:rsid w:val="002954E4"/>
    <w:rsid w:val="00295D46"/>
    <w:rsid w:val="002A297C"/>
    <w:rsid w:val="002A660E"/>
    <w:rsid w:val="002A6F89"/>
    <w:rsid w:val="002A7777"/>
    <w:rsid w:val="002B18A6"/>
    <w:rsid w:val="002B1F61"/>
    <w:rsid w:val="002B27B5"/>
    <w:rsid w:val="002B3591"/>
    <w:rsid w:val="002B7698"/>
    <w:rsid w:val="002C1106"/>
    <w:rsid w:val="002C5024"/>
    <w:rsid w:val="002D303C"/>
    <w:rsid w:val="002D6015"/>
    <w:rsid w:val="002D7E2A"/>
    <w:rsid w:val="002E0E36"/>
    <w:rsid w:val="002E2D62"/>
    <w:rsid w:val="002F23CD"/>
    <w:rsid w:val="002F28FF"/>
    <w:rsid w:val="002F5D3E"/>
    <w:rsid w:val="0031082D"/>
    <w:rsid w:val="00312FF2"/>
    <w:rsid w:val="00315D9F"/>
    <w:rsid w:val="00316908"/>
    <w:rsid w:val="00317000"/>
    <w:rsid w:val="00321A8B"/>
    <w:rsid w:val="0032323D"/>
    <w:rsid w:val="00324B31"/>
    <w:rsid w:val="00327036"/>
    <w:rsid w:val="00327103"/>
    <w:rsid w:val="003306DA"/>
    <w:rsid w:val="00332A69"/>
    <w:rsid w:val="003358BB"/>
    <w:rsid w:val="003411ED"/>
    <w:rsid w:val="0034353E"/>
    <w:rsid w:val="00345734"/>
    <w:rsid w:val="003474D1"/>
    <w:rsid w:val="00353B4A"/>
    <w:rsid w:val="0035716D"/>
    <w:rsid w:val="00363908"/>
    <w:rsid w:val="003660C3"/>
    <w:rsid w:val="00373833"/>
    <w:rsid w:val="003739B5"/>
    <w:rsid w:val="0037493D"/>
    <w:rsid w:val="00377CF4"/>
    <w:rsid w:val="00381287"/>
    <w:rsid w:val="00386E2A"/>
    <w:rsid w:val="00387521"/>
    <w:rsid w:val="003920BB"/>
    <w:rsid w:val="0039218F"/>
    <w:rsid w:val="00394C47"/>
    <w:rsid w:val="003A1509"/>
    <w:rsid w:val="003A3510"/>
    <w:rsid w:val="003A3528"/>
    <w:rsid w:val="003A39D7"/>
    <w:rsid w:val="003A4DFA"/>
    <w:rsid w:val="003A5B7B"/>
    <w:rsid w:val="003A646E"/>
    <w:rsid w:val="003A6B87"/>
    <w:rsid w:val="003B0885"/>
    <w:rsid w:val="003B1180"/>
    <w:rsid w:val="003B2F18"/>
    <w:rsid w:val="003B42E5"/>
    <w:rsid w:val="003C0435"/>
    <w:rsid w:val="003C1648"/>
    <w:rsid w:val="003C445C"/>
    <w:rsid w:val="003C504D"/>
    <w:rsid w:val="003C52F6"/>
    <w:rsid w:val="003D0F47"/>
    <w:rsid w:val="003D2F83"/>
    <w:rsid w:val="003E3B9E"/>
    <w:rsid w:val="003E5114"/>
    <w:rsid w:val="003E7090"/>
    <w:rsid w:val="003E754C"/>
    <w:rsid w:val="003F0526"/>
    <w:rsid w:val="003F223F"/>
    <w:rsid w:val="003F4636"/>
    <w:rsid w:val="003F54B9"/>
    <w:rsid w:val="003F5669"/>
    <w:rsid w:val="003F5EEC"/>
    <w:rsid w:val="003F798B"/>
    <w:rsid w:val="004004C6"/>
    <w:rsid w:val="004120A2"/>
    <w:rsid w:val="00415D5A"/>
    <w:rsid w:val="00420EF6"/>
    <w:rsid w:val="00422725"/>
    <w:rsid w:val="00426976"/>
    <w:rsid w:val="00427FE0"/>
    <w:rsid w:val="00430DE2"/>
    <w:rsid w:val="004362DF"/>
    <w:rsid w:val="0043728C"/>
    <w:rsid w:val="00440A8F"/>
    <w:rsid w:val="00445834"/>
    <w:rsid w:val="00450F10"/>
    <w:rsid w:val="00451C75"/>
    <w:rsid w:val="004534AC"/>
    <w:rsid w:val="00460750"/>
    <w:rsid w:val="0046235F"/>
    <w:rsid w:val="004635C1"/>
    <w:rsid w:val="004642D8"/>
    <w:rsid w:val="0046470A"/>
    <w:rsid w:val="004727B7"/>
    <w:rsid w:val="00474AFC"/>
    <w:rsid w:val="00476144"/>
    <w:rsid w:val="00477D9E"/>
    <w:rsid w:val="00482446"/>
    <w:rsid w:val="00482DAA"/>
    <w:rsid w:val="00483C65"/>
    <w:rsid w:val="00487E6B"/>
    <w:rsid w:val="00494D16"/>
    <w:rsid w:val="004963E3"/>
    <w:rsid w:val="004A084F"/>
    <w:rsid w:val="004A2BD7"/>
    <w:rsid w:val="004A3D59"/>
    <w:rsid w:val="004B0C6D"/>
    <w:rsid w:val="004B3C87"/>
    <w:rsid w:val="004B4530"/>
    <w:rsid w:val="004B5C09"/>
    <w:rsid w:val="004B7DBD"/>
    <w:rsid w:val="004C3888"/>
    <w:rsid w:val="004C408F"/>
    <w:rsid w:val="004C4665"/>
    <w:rsid w:val="004C614E"/>
    <w:rsid w:val="004C6AD4"/>
    <w:rsid w:val="004C7513"/>
    <w:rsid w:val="004C7541"/>
    <w:rsid w:val="004D0B65"/>
    <w:rsid w:val="004D13AE"/>
    <w:rsid w:val="004D140A"/>
    <w:rsid w:val="004E459C"/>
    <w:rsid w:val="004E7A40"/>
    <w:rsid w:val="004F0338"/>
    <w:rsid w:val="004F2E3E"/>
    <w:rsid w:val="004F3450"/>
    <w:rsid w:val="004F562C"/>
    <w:rsid w:val="00500C9D"/>
    <w:rsid w:val="00501B1C"/>
    <w:rsid w:val="00503295"/>
    <w:rsid w:val="00505F5E"/>
    <w:rsid w:val="00511A68"/>
    <w:rsid w:val="00516364"/>
    <w:rsid w:val="00516A06"/>
    <w:rsid w:val="00517A1A"/>
    <w:rsid w:val="00517A9C"/>
    <w:rsid w:val="00517E0B"/>
    <w:rsid w:val="00522000"/>
    <w:rsid w:val="00523233"/>
    <w:rsid w:val="00523624"/>
    <w:rsid w:val="005244B4"/>
    <w:rsid w:val="005245A5"/>
    <w:rsid w:val="0052494C"/>
    <w:rsid w:val="0052615B"/>
    <w:rsid w:val="00530D63"/>
    <w:rsid w:val="00530EFB"/>
    <w:rsid w:val="00531180"/>
    <w:rsid w:val="00531F9C"/>
    <w:rsid w:val="0053399A"/>
    <w:rsid w:val="00534A37"/>
    <w:rsid w:val="005437DD"/>
    <w:rsid w:val="00544CE9"/>
    <w:rsid w:val="00545763"/>
    <w:rsid w:val="00551A05"/>
    <w:rsid w:val="0056148C"/>
    <w:rsid w:val="0057399B"/>
    <w:rsid w:val="005834F3"/>
    <w:rsid w:val="0058731D"/>
    <w:rsid w:val="00595A2F"/>
    <w:rsid w:val="00597295"/>
    <w:rsid w:val="005A1A2B"/>
    <w:rsid w:val="005A2730"/>
    <w:rsid w:val="005A3DA1"/>
    <w:rsid w:val="005A64A1"/>
    <w:rsid w:val="005A7961"/>
    <w:rsid w:val="005B3CE7"/>
    <w:rsid w:val="005B7A95"/>
    <w:rsid w:val="005C1268"/>
    <w:rsid w:val="005C5DEE"/>
    <w:rsid w:val="005D36A0"/>
    <w:rsid w:val="005E02AA"/>
    <w:rsid w:val="005E2418"/>
    <w:rsid w:val="005E3269"/>
    <w:rsid w:val="005E52AC"/>
    <w:rsid w:val="005E6A5D"/>
    <w:rsid w:val="005F2141"/>
    <w:rsid w:val="005F285A"/>
    <w:rsid w:val="005F35E3"/>
    <w:rsid w:val="005F44D8"/>
    <w:rsid w:val="005F5DA7"/>
    <w:rsid w:val="005F65A2"/>
    <w:rsid w:val="005F6FD0"/>
    <w:rsid w:val="006003DA"/>
    <w:rsid w:val="00600A58"/>
    <w:rsid w:val="00601E97"/>
    <w:rsid w:val="00601F83"/>
    <w:rsid w:val="00604BE3"/>
    <w:rsid w:val="006070F0"/>
    <w:rsid w:val="00607C3D"/>
    <w:rsid w:val="00610EAE"/>
    <w:rsid w:val="006152B1"/>
    <w:rsid w:val="00615524"/>
    <w:rsid w:val="0061578B"/>
    <w:rsid w:val="0062106C"/>
    <w:rsid w:val="00623146"/>
    <w:rsid w:val="00624C32"/>
    <w:rsid w:val="00627EB6"/>
    <w:rsid w:val="0063299A"/>
    <w:rsid w:val="006374F5"/>
    <w:rsid w:val="006377F0"/>
    <w:rsid w:val="006405D9"/>
    <w:rsid w:val="00641F44"/>
    <w:rsid w:val="006433A5"/>
    <w:rsid w:val="00643B9A"/>
    <w:rsid w:val="00645678"/>
    <w:rsid w:val="0064717F"/>
    <w:rsid w:val="00651FBF"/>
    <w:rsid w:val="00652F82"/>
    <w:rsid w:val="00654103"/>
    <w:rsid w:val="006544C3"/>
    <w:rsid w:val="0065461C"/>
    <w:rsid w:val="00654FE3"/>
    <w:rsid w:val="006573A4"/>
    <w:rsid w:val="006620F9"/>
    <w:rsid w:val="00662AC7"/>
    <w:rsid w:val="006661CA"/>
    <w:rsid w:val="006676D8"/>
    <w:rsid w:val="00671551"/>
    <w:rsid w:val="006715E8"/>
    <w:rsid w:val="0067310D"/>
    <w:rsid w:val="00674C88"/>
    <w:rsid w:val="00675BAD"/>
    <w:rsid w:val="006817BE"/>
    <w:rsid w:val="00685BD6"/>
    <w:rsid w:val="00693240"/>
    <w:rsid w:val="00694A59"/>
    <w:rsid w:val="00695555"/>
    <w:rsid w:val="00695633"/>
    <w:rsid w:val="006A6098"/>
    <w:rsid w:val="006A72D9"/>
    <w:rsid w:val="006A7866"/>
    <w:rsid w:val="006B04D1"/>
    <w:rsid w:val="006B1126"/>
    <w:rsid w:val="006B3893"/>
    <w:rsid w:val="006B68D7"/>
    <w:rsid w:val="006B72FF"/>
    <w:rsid w:val="006C4247"/>
    <w:rsid w:val="006C5935"/>
    <w:rsid w:val="006C593C"/>
    <w:rsid w:val="006C5FFB"/>
    <w:rsid w:val="006C7683"/>
    <w:rsid w:val="006D3BB6"/>
    <w:rsid w:val="006D501F"/>
    <w:rsid w:val="006D5394"/>
    <w:rsid w:val="006D561D"/>
    <w:rsid w:val="006D7C63"/>
    <w:rsid w:val="006D7E72"/>
    <w:rsid w:val="006E003A"/>
    <w:rsid w:val="006E2552"/>
    <w:rsid w:val="006E31D7"/>
    <w:rsid w:val="006F00A6"/>
    <w:rsid w:val="00701848"/>
    <w:rsid w:val="00704C61"/>
    <w:rsid w:val="00705A24"/>
    <w:rsid w:val="00707383"/>
    <w:rsid w:val="00707F66"/>
    <w:rsid w:val="00714385"/>
    <w:rsid w:val="00715DB7"/>
    <w:rsid w:val="00716E4D"/>
    <w:rsid w:val="00720C54"/>
    <w:rsid w:val="00720C89"/>
    <w:rsid w:val="00730BEE"/>
    <w:rsid w:val="0073245F"/>
    <w:rsid w:val="00733AA6"/>
    <w:rsid w:val="00735612"/>
    <w:rsid w:val="00737267"/>
    <w:rsid w:val="00740AFF"/>
    <w:rsid w:val="0074211B"/>
    <w:rsid w:val="007461FD"/>
    <w:rsid w:val="007479A4"/>
    <w:rsid w:val="0075072A"/>
    <w:rsid w:val="00750A00"/>
    <w:rsid w:val="00753E77"/>
    <w:rsid w:val="00756032"/>
    <w:rsid w:val="00762C52"/>
    <w:rsid w:val="00765683"/>
    <w:rsid w:val="00771182"/>
    <w:rsid w:val="007714AD"/>
    <w:rsid w:val="0077793E"/>
    <w:rsid w:val="00780064"/>
    <w:rsid w:val="00780514"/>
    <w:rsid w:val="007806EB"/>
    <w:rsid w:val="00781AE0"/>
    <w:rsid w:val="00781C85"/>
    <w:rsid w:val="00790EC3"/>
    <w:rsid w:val="00790F4C"/>
    <w:rsid w:val="00791075"/>
    <w:rsid w:val="0079236E"/>
    <w:rsid w:val="00793095"/>
    <w:rsid w:val="0079786F"/>
    <w:rsid w:val="007A1AE6"/>
    <w:rsid w:val="007A28B8"/>
    <w:rsid w:val="007A2CB9"/>
    <w:rsid w:val="007A41AC"/>
    <w:rsid w:val="007B3CCB"/>
    <w:rsid w:val="007B512D"/>
    <w:rsid w:val="007C1FAC"/>
    <w:rsid w:val="007C6507"/>
    <w:rsid w:val="007C6DE3"/>
    <w:rsid w:val="007C6E45"/>
    <w:rsid w:val="007C7E3B"/>
    <w:rsid w:val="007C7EAD"/>
    <w:rsid w:val="007C7F2F"/>
    <w:rsid w:val="007D00E1"/>
    <w:rsid w:val="007D1984"/>
    <w:rsid w:val="007D25C0"/>
    <w:rsid w:val="007D29D8"/>
    <w:rsid w:val="007D7588"/>
    <w:rsid w:val="007E11C1"/>
    <w:rsid w:val="007E5CE9"/>
    <w:rsid w:val="007E6932"/>
    <w:rsid w:val="007F2904"/>
    <w:rsid w:val="007F381A"/>
    <w:rsid w:val="007F4398"/>
    <w:rsid w:val="007F6040"/>
    <w:rsid w:val="007F7964"/>
    <w:rsid w:val="008051C2"/>
    <w:rsid w:val="00807E98"/>
    <w:rsid w:val="00810A86"/>
    <w:rsid w:val="00812A9E"/>
    <w:rsid w:val="00817F29"/>
    <w:rsid w:val="00822D3D"/>
    <w:rsid w:val="008234D8"/>
    <w:rsid w:val="0082498B"/>
    <w:rsid w:val="00826AD2"/>
    <w:rsid w:val="00826E0E"/>
    <w:rsid w:val="00831E96"/>
    <w:rsid w:val="00837971"/>
    <w:rsid w:val="0084081F"/>
    <w:rsid w:val="008500AA"/>
    <w:rsid w:val="008517BC"/>
    <w:rsid w:val="00853379"/>
    <w:rsid w:val="008541BA"/>
    <w:rsid w:val="00854CDE"/>
    <w:rsid w:val="008552D2"/>
    <w:rsid w:val="008552F9"/>
    <w:rsid w:val="008555EE"/>
    <w:rsid w:val="008558C2"/>
    <w:rsid w:val="00856ADA"/>
    <w:rsid w:val="008604F7"/>
    <w:rsid w:val="00863A26"/>
    <w:rsid w:val="0087051F"/>
    <w:rsid w:val="00871905"/>
    <w:rsid w:val="008741D7"/>
    <w:rsid w:val="008830A4"/>
    <w:rsid w:val="0088474D"/>
    <w:rsid w:val="00885500"/>
    <w:rsid w:val="00886DE9"/>
    <w:rsid w:val="008A1B09"/>
    <w:rsid w:val="008A2865"/>
    <w:rsid w:val="008A5877"/>
    <w:rsid w:val="008A6E2A"/>
    <w:rsid w:val="008B1352"/>
    <w:rsid w:val="008B16AC"/>
    <w:rsid w:val="008B2683"/>
    <w:rsid w:val="008B2B9E"/>
    <w:rsid w:val="008B3079"/>
    <w:rsid w:val="008C0FF9"/>
    <w:rsid w:val="008C5112"/>
    <w:rsid w:val="008D3EBF"/>
    <w:rsid w:val="008F34B0"/>
    <w:rsid w:val="008F367B"/>
    <w:rsid w:val="009002B2"/>
    <w:rsid w:val="00903BB4"/>
    <w:rsid w:val="00906318"/>
    <w:rsid w:val="00911016"/>
    <w:rsid w:val="00912A65"/>
    <w:rsid w:val="00913CA2"/>
    <w:rsid w:val="00920CBD"/>
    <w:rsid w:val="00926C10"/>
    <w:rsid w:val="00935509"/>
    <w:rsid w:val="009373AC"/>
    <w:rsid w:val="009410F3"/>
    <w:rsid w:val="009442CD"/>
    <w:rsid w:val="00945A13"/>
    <w:rsid w:val="0094602C"/>
    <w:rsid w:val="00950C94"/>
    <w:rsid w:val="009579FC"/>
    <w:rsid w:val="00957C4B"/>
    <w:rsid w:val="0096014C"/>
    <w:rsid w:val="009616C9"/>
    <w:rsid w:val="009621D4"/>
    <w:rsid w:val="0096317F"/>
    <w:rsid w:val="00964BFF"/>
    <w:rsid w:val="00970056"/>
    <w:rsid w:val="009702C9"/>
    <w:rsid w:val="00970A8C"/>
    <w:rsid w:val="009715A3"/>
    <w:rsid w:val="00976121"/>
    <w:rsid w:val="009770D7"/>
    <w:rsid w:val="009772FE"/>
    <w:rsid w:val="009776F1"/>
    <w:rsid w:val="009824C3"/>
    <w:rsid w:val="00986B6D"/>
    <w:rsid w:val="009920B2"/>
    <w:rsid w:val="009921DB"/>
    <w:rsid w:val="00993729"/>
    <w:rsid w:val="00994F83"/>
    <w:rsid w:val="00995F57"/>
    <w:rsid w:val="009A02D3"/>
    <w:rsid w:val="009A1F4E"/>
    <w:rsid w:val="009A20A5"/>
    <w:rsid w:val="009A2A95"/>
    <w:rsid w:val="009A2B45"/>
    <w:rsid w:val="009A2FF4"/>
    <w:rsid w:val="009A3467"/>
    <w:rsid w:val="009A47E0"/>
    <w:rsid w:val="009A7006"/>
    <w:rsid w:val="009A7C12"/>
    <w:rsid w:val="009B4321"/>
    <w:rsid w:val="009B51A3"/>
    <w:rsid w:val="009C3A00"/>
    <w:rsid w:val="009C41A8"/>
    <w:rsid w:val="009C5746"/>
    <w:rsid w:val="009C64F8"/>
    <w:rsid w:val="009C7CBD"/>
    <w:rsid w:val="009D1E9D"/>
    <w:rsid w:val="009D5B4B"/>
    <w:rsid w:val="009D693D"/>
    <w:rsid w:val="009D7477"/>
    <w:rsid w:val="009E69FD"/>
    <w:rsid w:val="00A11470"/>
    <w:rsid w:val="00A152FF"/>
    <w:rsid w:val="00A269ED"/>
    <w:rsid w:val="00A277CE"/>
    <w:rsid w:val="00A3001F"/>
    <w:rsid w:val="00A31B7E"/>
    <w:rsid w:val="00A31B9D"/>
    <w:rsid w:val="00A327F2"/>
    <w:rsid w:val="00A32806"/>
    <w:rsid w:val="00A32EF9"/>
    <w:rsid w:val="00A33237"/>
    <w:rsid w:val="00A33ED7"/>
    <w:rsid w:val="00A34150"/>
    <w:rsid w:val="00A350B9"/>
    <w:rsid w:val="00A3641E"/>
    <w:rsid w:val="00A4021E"/>
    <w:rsid w:val="00A4170C"/>
    <w:rsid w:val="00A417B9"/>
    <w:rsid w:val="00A41C02"/>
    <w:rsid w:val="00A427DB"/>
    <w:rsid w:val="00A4700C"/>
    <w:rsid w:val="00A47693"/>
    <w:rsid w:val="00A53361"/>
    <w:rsid w:val="00A55183"/>
    <w:rsid w:val="00A55BDD"/>
    <w:rsid w:val="00A577E7"/>
    <w:rsid w:val="00A6440B"/>
    <w:rsid w:val="00A651D6"/>
    <w:rsid w:val="00A66736"/>
    <w:rsid w:val="00A66FC4"/>
    <w:rsid w:val="00A67F75"/>
    <w:rsid w:val="00A71B3D"/>
    <w:rsid w:val="00A73471"/>
    <w:rsid w:val="00A7671B"/>
    <w:rsid w:val="00A81F09"/>
    <w:rsid w:val="00A83E3B"/>
    <w:rsid w:val="00A84097"/>
    <w:rsid w:val="00A90EDC"/>
    <w:rsid w:val="00A9532A"/>
    <w:rsid w:val="00AA2A04"/>
    <w:rsid w:val="00AA3ADF"/>
    <w:rsid w:val="00AA50D7"/>
    <w:rsid w:val="00AB05E3"/>
    <w:rsid w:val="00AB3954"/>
    <w:rsid w:val="00AB3ED3"/>
    <w:rsid w:val="00AB4B77"/>
    <w:rsid w:val="00AB686D"/>
    <w:rsid w:val="00AC2914"/>
    <w:rsid w:val="00AC4DE2"/>
    <w:rsid w:val="00AD0D17"/>
    <w:rsid w:val="00AD4C0D"/>
    <w:rsid w:val="00AD55A0"/>
    <w:rsid w:val="00AD6773"/>
    <w:rsid w:val="00AD67C5"/>
    <w:rsid w:val="00AE2F13"/>
    <w:rsid w:val="00AE36AE"/>
    <w:rsid w:val="00AF0E32"/>
    <w:rsid w:val="00AF21A4"/>
    <w:rsid w:val="00AF2C87"/>
    <w:rsid w:val="00AF3313"/>
    <w:rsid w:val="00AF3D34"/>
    <w:rsid w:val="00AF7EAE"/>
    <w:rsid w:val="00B00C60"/>
    <w:rsid w:val="00B0413F"/>
    <w:rsid w:val="00B121AB"/>
    <w:rsid w:val="00B12DBE"/>
    <w:rsid w:val="00B13E14"/>
    <w:rsid w:val="00B16DB5"/>
    <w:rsid w:val="00B1750F"/>
    <w:rsid w:val="00B20AEE"/>
    <w:rsid w:val="00B236DA"/>
    <w:rsid w:val="00B23E43"/>
    <w:rsid w:val="00B252A9"/>
    <w:rsid w:val="00B2703F"/>
    <w:rsid w:val="00B31069"/>
    <w:rsid w:val="00B37318"/>
    <w:rsid w:val="00B405F3"/>
    <w:rsid w:val="00B468EE"/>
    <w:rsid w:val="00B5242D"/>
    <w:rsid w:val="00B524AE"/>
    <w:rsid w:val="00B534A4"/>
    <w:rsid w:val="00B53C5D"/>
    <w:rsid w:val="00B5434F"/>
    <w:rsid w:val="00B61CAD"/>
    <w:rsid w:val="00B623EB"/>
    <w:rsid w:val="00B66D4A"/>
    <w:rsid w:val="00B71B6E"/>
    <w:rsid w:val="00B72BF6"/>
    <w:rsid w:val="00B76CA9"/>
    <w:rsid w:val="00B77422"/>
    <w:rsid w:val="00B80BC8"/>
    <w:rsid w:val="00B84B1F"/>
    <w:rsid w:val="00B84EB8"/>
    <w:rsid w:val="00B87B32"/>
    <w:rsid w:val="00B90F7E"/>
    <w:rsid w:val="00B91086"/>
    <w:rsid w:val="00B96CE9"/>
    <w:rsid w:val="00BA1E0A"/>
    <w:rsid w:val="00BA3042"/>
    <w:rsid w:val="00BA3631"/>
    <w:rsid w:val="00BA4BE1"/>
    <w:rsid w:val="00BB0F20"/>
    <w:rsid w:val="00BB1682"/>
    <w:rsid w:val="00BB2820"/>
    <w:rsid w:val="00BB2C3B"/>
    <w:rsid w:val="00BB4DEA"/>
    <w:rsid w:val="00BB4FD8"/>
    <w:rsid w:val="00BB7F23"/>
    <w:rsid w:val="00BC0508"/>
    <w:rsid w:val="00BC2A95"/>
    <w:rsid w:val="00BC6A0E"/>
    <w:rsid w:val="00BC7E85"/>
    <w:rsid w:val="00BD34A6"/>
    <w:rsid w:val="00BD48F1"/>
    <w:rsid w:val="00BD51A6"/>
    <w:rsid w:val="00BD616A"/>
    <w:rsid w:val="00BD69AC"/>
    <w:rsid w:val="00BE05C8"/>
    <w:rsid w:val="00BE3C34"/>
    <w:rsid w:val="00BE46DE"/>
    <w:rsid w:val="00BE5722"/>
    <w:rsid w:val="00BE6F8B"/>
    <w:rsid w:val="00BF3D1A"/>
    <w:rsid w:val="00BF4FFF"/>
    <w:rsid w:val="00BF5220"/>
    <w:rsid w:val="00BF729A"/>
    <w:rsid w:val="00BF73F7"/>
    <w:rsid w:val="00C01AFA"/>
    <w:rsid w:val="00C11D9B"/>
    <w:rsid w:val="00C12795"/>
    <w:rsid w:val="00C14CE0"/>
    <w:rsid w:val="00C16171"/>
    <w:rsid w:val="00C25AEB"/>
    <w:rsid w:val="00C27DE3"/>
    <w:rsid w:val="00C32133"/>
    <w:rsid w:val="00C32BE6"/>
    <w:rsid w:val="00C33AED"/>
    <w:rsid w:val="00C3436E"/>
    <w:rsid w:val="00C3481D"/>
    <w:rsid w:val="00C34FBF"/>
    <w:rsid w:val="00C35599"/>
    <w:rsid w:val="00C362FD"/>
    <w:rsid w:val="00C40B72"/>
    <w:rsid w:val="00C41B4C"/>
    <w:rsid w:val="00C41FD4"/>
    <w:rsid w:val="00C42145"/>
    <w:rsid w:val="00C4520E"/>
    <w:rsid w:val="00C507AD"/>
    <w:rsid w:val="00C529FD"/>
    <w:rsid w:val="00C52BFA"/>
    <w:rsid w:val="00C53FF6"/>
    <w:rsid w:val="00C54E73"/>
    <w:rsid w:val="00C569D4"/>
    <w:rsid w:val="00C579D7"/>
    <w:rsid w:val="00C64827"/>
    <w:rsid w:val="00C65804"/>
    <w:rsid w:val="00C65F65"/>
    <w:rsid w:val="00C7361D"/>
    <w:rsid w:val="00C746BC"/>
    <w:rsid w:val="00C8114D"/>
    <w:rsid w:val="00C81FFE"/>
    <w:rsid w:val="00C91A40"/>
    <w:rsid w:val="00C92438"/>
    <w:rsid w:val="00C9724F"/>
    <w:rsid w:val="00CA092E"/>
    <w:rsid w:val="00CA56D3"/>
    <w:rsid w:val="00CA59D3"/>
    <w:rsid w:val="00CA6DE2"/>
    <w:rsid w:val="00CA7BD6"/>
    <w:rsid w:val="00CA7C5A"/>
    <w:rsid w:val="00CB266B"/>
    <w:rsid w:val="00CB2A6A"/>
    <w:rsid w:val="00CB3427"/>
    <w:rsid w:val="00CC05BB"/>
    <w:rsid w:val="00CC42C4"/>
    <w:rsid w:val="00CC4578"/>
    <w:rsid w:val="00CC4CFD"/>
    <w:rsid w:val="00CC582B"/>
    <w:rsid w:val="00CC695B"/>
    <w:rsid w:val="00CC79E1"/>
    <w:rsid w:val="00CD1780"/>
    <w:rsid w:val="00CD23F3"/>
    <w:rsid w:val="00CD5323"/>
    <w:rsid w:val="00CD737B"/>
    <w:rsid w:val="00CD7957"/>
    <w:rsid w:val="00CE3E05"/>
    <w:rsid w:val="00CE5D62"/>
    <w:rsid w:val="00CE60FD"/>
    <w:rsid w:val="00CE76DB"/>
    <w:rsid w:val="00CF54AD"/>
    <w:rsid w:val="00CF69D6"/>
    <w:rsid w:val="00D03FE1"/>
    <w:rsid w:val="00D0468F"/>
    <w:rsid w:val="00D05525"/>
    <w:rsid w:val="00D1044F"/>
    <w:rsid w:val="00D129A6"/>
    <w:rsid w:val="00D13081"/>
    <w:rsid w:val="00D13D05"/>
    <w:rsid w:val="00D2106C"/>
    <w:rsid w:val="00D243FB"/>
    <w:rsid w:val="00D245D2"/>
    <w:rsid w:val="00D24750"/>
    <w:rsid w:val="00D265EE"/>
    <w:rsid w:val="00D27454"/>
    <w:rsid w:val="00D36854"/>
    <w:rsid w:val="00D37CAD"/>
    <w:rsid w:val="00D40450"/>
    <w:rsid w:val="00D40C4D"/>
    <w:rsid w:val="00D43125"/>
    <w:rsid w:val="00D43316"/>
    <w:rsid w:val="00D4398D"/>
    <w:rsid w:val="00D46095"/>
    <w:rsid w:val="00D47684"/>
    <w:rsid w:val="00D5361E"/>
    <w:rsid w:val="00D53672"/>
    <w:rsid w:val="00D5509F"/>
    <w:rsid w:val="00D61139"/>
    <w:rsid w:val="00D629FF"/>
    <w:rsid w:val="00D62AEC"/>
    <w:rsid w:val="00D633C7"/>
    <w:rsid w:val="00D6420C"/>
    <w:rsid w:val="00D66EE2"/>
    <w:rsid w:val="00D67BA8"/>
    <w:rsid w:val="00D717D7"/>
    <w:rsid w:val="00D76467"/>
    <w:rsid w:val="00D859F2"/>
    <w:rsid w:val="00D8650E"/>
    <w:rsid w:val="00D87DBC"/>
    <w:rsid w:val="00D9201A"/>
    <w:rsid w:val="00D976A0"/>
    <w:rsid w:val="00D97CF4"/>
    <w:rsid w:val="00D97ECC"/>
    <w:rsid w:val="00DA78D7"/>
    <w:rsid w:val="00DA7EB8"/>
    <w:rsid w:val="00DB1B48"/>
    <w:rsid w:val="00DB474A"/>
    <w:rsid w:val="00DB791D"/>
    <w:rsid w:val="00DB7C1D"/>
    <w:rsid w:val="00DC1084"/>
    <w:rsid w:val="00DC186B"/>
    <w:rsid w:val="00DC61C2"/>
    <w:rsid w:val="00DC6C37"/>
    <w:rsid w:val="00DD1151"/>
    <w:rsid w:val="00DD13DD"/>
    <w:rsid w:val="00DD25E0"/>
    <w:rsid w:val="00DD3F4C"/>
    <w:rsid w:val="00DD4803"/>
    <w:rsid w:val="00DD59DE"/>
    <w:rsid w:val="00DD65CB"/>
    <w:rsid w:val="00DE0545"/>
    <w:rsid w:val="00DE27F1"/>
    <w:rsid w:val="00DE4A93"/>
    <w:rsid w:val="00DE4ED0"/>
    <w:rsid w:val="00DE679C"/>
    <w:rsid w:val="00DE77D5"/>
    <w:rsid w:val="00DF1907"/>
    <w:rsid w:val="00DF205F"/>
    <w:rsid w:val="00DF2F48"/>
    <w:rsid w:val="00DF33CD"/>
    <w:rsid w:val="00DF38B9"/>
    <w:rsid w:val="00DF5CD6"/>
    <w:rsid w:val="00DF769E"/>
    <w:rsid w:val="00DF7B3B"/>
    <w:rsid w:val="00E027D9"/>
    <w:rsid w:val="00E04576"/>
    <w:rsid w:val="00E051EC"/>
    <w:rsid w:val="00E05A11"/>
    <w:rsid w:val="00E06498"/>
    <w:rsid w:val="00E06585"/>
    <w:rsid w:val="00E07690"/>
    <w:rsid w:val="00E07AC6"/>
    <w:rsid w:val="00E149D3"/>
    <w:rsid w:val="00E227C7"/>
    <w:rsid w:val="00E31564"/>
    <w:rsid w:val="00E33DEC"/>
    <w:rsid w:val="00E36BBA"/>
    <w:rsid w:val="00E374BC"/>
    <w:rsid w:val="00E41C8C"/>
    <w:rsid w:val="00E43440"/>
    <w:rsid w:val="00E4476E"/>
    <w:rsid w:val="00E475C3"/>
    <w:rsid w:val="00E57540"/>
    <w:rsid w:val="00E614C5"/>
    <w:rsid w:val="00E656E9"/>
    <w:rsid w:val="00E65DB6"/>
    <w:rsid w:val="00E66EF6"/>
    <w:rsid w:val="00E72E27"/>
    <w:rsid w:val="00E74DCB"/>
    <w:rsid w:val="00E7530E"/>
    <w:rsid w:val="00E75900"/>
    <w:rsid w:val="00E75E4D"/>
    <w:rsid w:val="00E76B66"/>
    <w:rsid w:val="00E80E3B"/>
    <w:rsid w:val="00E819E4"/>
    <w:rsid w:val="00E83633"/>
    <w:rsid w:val="00E84096"/>
    <w:rsid w:val="00E84492"/>
    <w:rsid w:val="00E867EB"/>
    <w:rsid w:val="00E90074"/>
    <w:rsid w:val="00E90095"/>
    <w:rsid w:val="00E90C48"/>
    <w:rsid w:val="00E90DB5"/>
    <w:rsid w:val="00E90DCD"/>
    <w:rsid w:val="00E90F32"/>
    <w:rsid w:val="00E91C81"/>
    <w:rsid w:val="00E92006"/>
    <w:rsid w:val="00E94155"/>
    <w:rsid w:val="00E961A4"/>
    <w:rsid w:val="00E96265"/>
    <w:rsid w:val="00EA3985"/>
    <w:rsid w:val="00EA411D"/>
    <w:rsid w:val="00EA6961"/>
    <w:rsid w:val="00EA78A6"/>
    <w:rsid w:val="00EB2569"/>
    <w:rsid w:val="00EB256D"/>
    <w:rsid w:val="00EB745C"/>
    <w:rsid w:val="00EB7C97"/>
    <w:rsid w:val="00EC19BD"/>
    <w:rsid w:val="00EC1CAB"/>
    <w:rsid w:val="00ED3183"/>
    <w:rsid w:val="00ED5FAF"/>
    <w:rsid w:val="00ED64C2"/>
    <w:rsid w:val="00ED6C0C"/>
    <w:rsid w:val="00ED7182"/>
    <w:rsid w:val="00EE06F4"/>
    <w:rsid w:val="00EE079E"/>
    <w:rsid w:val="00EE1267"/>
    <w:rsid w:val="00EE1536"/>
    <w:rsid w:val="00EE21A0"/>
    <w:rsid w:val="00EF5CCC"/>
    <w:rsid w:val="00EF6646"/>
    <w:rsid w:val="00EF78F4"/>
    <w:rsid w:val="00F035D7"/>
    <w:rsid w:val="00F04645"/>
    <w:rsid w:val="00F06632"/>
    <w:rsid w:val="00F1709D"/>
    <w:rsid w:val="00F2021C"/>
    <w:rsid w:val="00F20765"/>
    <w:rsid w:val="00F25E46"/>
    <w:rsid w:val="00F3500B"/>
    <w:rsid w:val="00F351AC"/>
    <w:rsid w:val="00F37C85"/>
    <w:rsid w:val="00F41507"/>
    <w:rsid w:val="00F442B5"/>
    <w:rsid w:val="00F47C4C"/>
    <w:rsid w:val="00F508CF"/>
    <w:rsid w:val="00F51C48"/>
    <w:rsid w:val="00F549F5"/>
    <w:rsid w:val="00F66FFF"/>
    <w:rsid w:val="00F67E2C"/>
    <w:rsid w:val="00F74F54"/>
    <w:rsid w:val="00F77435"/>
    <w:rsid w:val="00F80036"/>
    <w:rsid w:val="00F8071C"/>
    <w:rsid w:val="00F80A1E"/>
    <w:rsid w:val="00F820EE"/>
    <w:rsid w:val="00F844A3"/>
    <w:rsid w:val="00F84B4B"/>
    <w:rsid w:val="00F86A16"/>
    <w:rsid w:val="00F875C7"/>
    <w:rsid w:val="00F924D6"/>
    <w:rsid w:val="00F92594"/>
    <w:rsid w:val="00F93293"/>
    <w:rsid w:val="00F94E09"/>
    <w:rsid w:val="00F95B9F"/>
    <w:rsid w:val="00FA11A5"/>
    <w:rsid w:val="00FA1708"/>
    <w:rsid w:val="00FA4009"/>
    <w:rsid w:val="00FA40C4"/>
    <w:rsid w:val="00FB332E"/>
    <w:rsid w:val="00FB436F"/>
    <w:rsid w:val="00FB51FE"/>
    <w:rsid w:val="00FB5A40"/>
    <w:rsid w:val="00FB759D"/>
    <w:rsid w:val="00FC1A4A"/>
    <w:rsid w:val="00FC2022"/>
    <w:rsid w:val="00FC30FA"/>
    <w:rsid w:val="00FC57DE"/>
    <w:rsid w:val="00FD0512"/>
    <w:rsid w:val="00FE1DF7"/>
    <w:rsid w:val="00FE2755"/>
    <w:rsid w:val="00FE3CD9"/>
    <w:rsid w:val="00FE3E5D"/>
    <w:rsid w:val="00FE4DEE"/>
    <w:rsid w:val="00FE7C13"/>
    <w:rsid w:val="00FF1140"/>
    <w:rsid w:val="00F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BF332B"/>
  <w15:docId w15:val="{5C5C9F5A-69D8-4A93-AAA9-1BDED28C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47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FF"/>
    <w:pPr>
      <w:keepNext/>
      <w:keepLines/>
      <w:numPr>
        <w:ilvl w:val="1"/>
        <w:numId w:val="1"/>
      </w:numPr>
      <w:spacing w:before="40" w:after="0"/>
      <w:ind w:left="578" w:hanging="578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47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AC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0AC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AC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AC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AC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AC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4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4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0A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C0AC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AC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AC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A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A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9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408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8E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08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4C40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A660E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7B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097B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097B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B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7B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7B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99A"/>
    <w:rPr>
      <w:rFonts w:ascii="Segoe UI" w:hAnsi="Segoe UI" w:cs="Segoe UI"/>
      <w:sz w:val="18"/>
      <w:szCs w:val="18"/>
    </w:rPr>
  </w:style>
  <w:style w:type="table" w:styleId="LightList">
    <w:name w:val="Light List"/>
    <w:basedOn w:val="TableNormal"/>
    <w:uiPriority w:val="61"/>
    <w:rsid w:val="0063299A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HeadingNoNumber">
    <w:name w:val="Heading No Number"/>
    <w:basedOn w:val="Heading1"/>
    <w:link w:val="HeadingNoNumberChar"/>
    <w:qFormat/>
    <w:rsid w:val="00826E0E"/>
    <w:pPr>
      <w:numPr>
        <w:numId w:val="0"/>
      </w:numPr>
    </w:pPr>
    <w:rPr>
      <w:lang w:val="en"/>
    </w:rPr>
  </w:style>
  <w:style w:type="character" w:customStyle="1" w:styleId="HeadingNoNumberChar">
    <w:name w:val="Heading No Number Char"/>
    <w:basedOn w:val="Heading1Char"/>
    <w:link w:val="HeadingNoNumber"/>
    <w:rsid w:val="00826E0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"/>
    </w:rPr>
  </w:style>
  <w:style w:type="paragraph" w:styleId="TableofFigures">
    <w:name w:val="table of figures"/>
    <w:basedOn w:val="Normal"/>
    <w:next w:val="Normal"/>
    <w:uiPriority w:val="99"/>
    <w:unhideWhenUsed/>
    <w:rsid w:val="005E2418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34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3E"/>
  </w:style>
  <w:style w:type="paragraph" w:styleId="Footer">
    <w:name w:val="footer"/>
    <w:basedOn w:val="Normal"/>
    <w:link w:val="FooterChar"/>
    <w:uiPriority w:val="99"/>
    <w:unhideWhenUsed/>
    <w:rsid w:val="003435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3E"/>
  </w:style>
  <w:style w:type="paragraph" w:styleId="TOC4">
    <w:name w:val="toc 4"/>
    <w:basedOn w:val="Normal"/>
    <w:next w:val="Normal"/>
    <w:autoRedefine/>
    <w:uiPriority w:val="39"/>
    <w:unhideWhenUsed/>
    <w:rsid w:val="00A417B9"/>
    <w:pPr>
      <w:spacing w:after="100"/>
      <w:ind w:left="660"/>
    </w:pPr>
    <w:rPr>
      <w:rFonts w:eastAsiaTheme="minorEastAsia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A417B9"/>
    <w:pPr>
      <w:spacing w:after="100"/>
      <w:ind w:left="880"/>
    </w:pPr>
    <w:rPr>
      <w:rFonts w:eastAsiaTheme="minorEastAsia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A417B9"/>
    <w:pPr>
      <w:spacing w:after="100"/>
      <w:ind w:left="1100"/>
    </w:pPr>
    <w:rPr>
      <w:rFonts w:eastAsiaTheme="minorEastAsia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A417B9"/>
    <w:pPr>
      <w:spacing w:after="100"/>
      <w:ind w:left="1320"/>
    </w:pPr>
    <w:rPr>
      <w:rFonts w:eastAsiaTheme="minorEastAsia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A417B9"/>
    <w:pPr>
      <w:spacing w:after="100"/>
      <w:ind w:left="1540"/>
    </w:pPr>
    <w:rPr>
      <w:rFonts w:eastAsiaTheme="minorEastAsia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A417B9"/>
    <w:pPr>
      <w:spacing w:after="100"/>
      <w:ind w:left="1760"/>
    </w:pPr>
    <w:rPr>
      <w:rFonts w:eastAsiaTheme="minorEastAsia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086FA3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55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5585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555E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31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1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1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1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146"/>
    <w:rPr>
      <w:b/>
      <w:bCs/>
      <w:sz w:val="20"/>
      <w:szCs w:val="20"/>
    </w:rPr>
  </w:style>
  <w:style w:type="table" w:styleId="LightGrid-Accent1">
    <w:name w:val="Light Grid Accent 1"/>
    <w:basedOn w:val="TableNormal"/>
    <w:uiPriority w:val="62"/>
    <w:rsid w:val="000136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Revision">
    <w:name w:val="Revision"/>
    <w:hidden/>
    <w:uiPriority w:val="99"/>
    <w:semiHidden/>
    <w:rsid w:val="00E475C3"/>
    <w:pPr>
      <w:spacing w:after="0" w:line="240" w:lineRule="auto"/>
    </w:pPr>
  </w:style>
  <w:style w:type="character" w:styleId="Mention">
    <w:name w:val="Mention"/>
    <w:basedOn w:val="DefaultParagraphFont"/>
    <w:uiPriority w:val="99"/>
    <w:semiHidden/>
    <w:unhideWhenUsed/>
    <w:rsid w:val="00F84B4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://jcchendemo.azurewebsites.net" TargetMode="External"/><Relationship Id="rId17" Type="http://schemas.openxmlformats.org/officeDocument/2006/relationships/hyperlink" Target="http://jcwj2.azurewebsites.net/" TargetMode="Externa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238fb11-6dc3-4a68-a38e-5e6f096f0614">IDPEDU-66-1586</_dlc_DocId>
    <_dlc_DocIdUrl xmlns="6238fb11-6dc3-4a68-a38e-5e6f096f0614">
      <Url>http://projects.idp.com/myieltsessentials/_layouts/15/DocIdRedir.aspx?ID=IDPEDU-66-1586</Url>
      <Description>IDPEDU-66-1586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554F8BDDBE84AB0560EC37F44BCD6" ma:contentTypeVersion="12" ma:contentTypeDescription="Create a new document." ma:contentTypeScope="" ma:versionID="238ac2e2f932ac7b9f2cedd2f3b363ec">
  <xsd:schema xmlns:xsd="http://www.w3.org/2001/XMLSchema" xmlns:xs="http://www.w3.org/2001/XMLSchema" xmlns:p="http://schemas.microsoft.com/office/2006/metadata/properties" xmlns:ns2="6238fb11-6dc3-4a68-a38e-5e6f096f0614" targetNamespace="http://schemas.microsoft.com/office/2006/metadata/properties" ma:root="true" ma:fieldsID="09cd48658401aa5a87775c5b3e6714a1" ns2:_="">
    <xsd:import namespace="6238fb11-6dc3-4a68-a38e-5e6f096f061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8fb11-6dc3-4a68-a38e-5e6f096f061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E4BA-4670-4C44-B38C-A4F13D8BCFF2}">
  <ds:schemaRefs>
    <ds:schemaRef ds:uri="http://schemas.microsoft.com/office/2006/metadata/properties"/>
    <ds:schemaRef ds:uri="http://schemas.microsoft.com/office/infopath/2007/PartnerControls"/>
    <ds:schemaRef ds:uri="6238fb11-6dc3-4a68-a38e-5e6f096f0614"/>
  </ds:schemaRefs>
</ds:datastoreItem>
</file>

<file path=customXml/itemProps2.xml><?xml version="1.0" encoding="utf-8"?>
<ds:datastoreItem xmlns:ds="http://schemas.openxmlformats.org/officeDocument/2006/customXml" ds:itemID="{BCF391C3-7B12-4C5C-9185-FD131AC215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87309-95CE-4C5C-8480-60442F9AC8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38fb11-6dc3-4a68-a38e-5e6f096f0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B12A2B-96A1-4E70-AD73-2DC3A218E6A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A66EF4D-0ED1-4C8C-AD5B-106CC214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4780</TotalTime>
  <Pages>7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IDP Education Pty Ltd</Company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Payment Solution Summary</dc:subject>
  <dc:creator>Jason Thunder</dc:creator>
  <cp:lastModifiedBy>Jung Chen</cp:lastModifiedBy>
  <cp:revision>12</cp:revision>
  <cp:lastPrinted>2017-05-01T04:41:00Z</cp:lastPrinted>
  <dcterms:created xsi:type="dcterms:W3CDTF">2017-05-11T04:47:00Z</dcterms:created>
  <dcterms:modified xsi:type="dcterms:W3CDTF">2017-05-14T23:51:00Z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-1651500955</vt:i4>
  </property>
  <property fmtid="{D5CDD505-2E9C-101B-9397-08002B2CF9AE}" pid="3" name="ContentTypeId">
    <vt:lpwstr>0x010100F3B554F8BDDBE84AB0560EC37F44BCD6</vt:lpwstr>
  </property>
  <property fmtid="{D5CDD505-2E9C-101B-9397-08002B2CF9AE}" pid="4" name="_dlc_DocIdItemGuid">
    <vt:lpwstr>f478d0b9-7d27-4e01-a43d-735f9d1b1072</vt:lpwstr>
  </property>
</Properties>
</file>