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A4" w:rsidRDefault="007843A4" w:rsidP="007843A4">
      <w:pPr>
        <w:pStyle w:val="Ttulo1"/>
      </w:pPr>
      <w:bookmarkStart w:id="0" w:name="_Toc5108447"/>
      <w:r>
        <w:t>¡Tenemos que empezar ya! ¿De dónde partimos?</w:t>
      </w:r>
      <w:bookmarkEnd w:id="0"/>
    </w:p>
    <w:p w:rsidR="007843A4" w:rsidRPr="009A4E2D" w:rsidRDefault="007843A4" w:rsidP="007843A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Venezuela atraviesa un momento de grandes incertidumbres. </w:t>
      </w:r>
      <w:r w:rsidRPr="009A4E2D">
        <w:rPr>
          <w:rFonts w:asciiTheme="minorHAnsi" w:hAnsiTheme="minorHAnsi" w:cstheme="minorHAnsi"/>
          <w:sz w:val="22"/>
          <w:szCs w:val="22"/>
        </w:rPr>
        <w:t xml:space="preserve">Aunque la situación actual augura posibles cambios positivos sustanciales en el mediano y largo plazo, la diáspora es aún una realidad. A los inmigrantes aún no establecidos se suman los que siguen llegando inseguros del futuro inmediato. </w:t>
      </w:r>
    </w:p>
    <w:p w:rsidR="007843A4" w:rsidRDefault="007843A4" w:rsidP="007843A4">
      <w:pPr>
        <w:jc w:val="both"/>
        <w:rPr>
          <w:rFonts w:cstheme="minorHAnsi"/>
        </w:rPr>
      </w:pPr>
      <w:r w:rsidRPr="009A4E2D">
        <w:rPr>
          <w:rFonts w:cstheme="minorHAnsi"/>
        </w:rPr>
        <w:t xml:space="preserve">Muchos han dejado su vida en Venezuela atrás y ya no posee medios de vida ni vivienda en aquel país, están desconectados, sus redes familiares y sociales atomizadas y no conocen las nuevas oportunidades para insertarse laboralmente o emprender al </w:t>
      </w:r>
      <w:r>
        <w:rPr>
          <w:rFonts w:cstheme="minorHAnsi"/>
        </w:rPr>
        <w:t>regresar</w:t>
      </w:r>
      <w:r w:rsidRPr="009A4E2D">
        <w:rPr>
          <w:rFonts w:cstheme="minorHAnsi"/>
        </w:rPr>
        <w:t xml:space="preserve">. </w:t>
      </w:r>
    </w:p>
    <w:p w:rsidR="007843A4" w:rsidRDefault="007843A4" w:rsidP="007843A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F195D">
        <w:rPr>
          <w:rFonts w:asciiTheme="minorHAnsi" w:hAnsiTheme="minorHAnsi" w:cstheme="minorHAnsi"/>
          <w:i/>
          <w:sz w:val="22"/>
          <w:szCs w:val="22"/>
        </w:rPr>
        <w:t>Emigración y retorno son dos caras de una misma moneda</w:t>
      </w:r>
      <w:r w:rsidRPr="00CE3FCC">
        <w:rPr>
          <w:rFonts w:asciiTheme="minorHAnsi" w:hAnsiTheme="minorHAnsi" w:cstheme="minorHAnsi"/>
          <w:color w:val="2F5496" w:themeColor="accent1" w:themeShade="BF"/>
          <w:sz w:val="28"/>
          <w:szCs w:val="22"/>
        </w:rPr>
        <w:t xml:space="preserve"> </w:t>
      </w:r>
      <w:r w:rsidRPr="009A4E2D">
        <w:rPr>
          <w:rFonts w:asciiTheme="minorHAnsi" w:hAnsiTheme="minorHAnsi" w:cstheme="minorHAnsi"/>
          <w:sz w:val="22"/>
          <w:szCs w:val="22"/>
        </w:rPr>
        <w:t>llena de emociones y posibilidades de crecimiento si se gestiona saludablemente.</w:t>
      </w:r>
    </w:p>
    <w:p w:rsidR="007843A4" w:rsidRPr="009A4E2D" w:rsidRDefault="007843A4" w:rsidP="007843A4">
      <w:pPr>
        <w:jc w:val="both"/>
        <w:rPr>
          <w:rStyle w:val="Ttulo2Car"/>
          <w:rFonts w:cstheme="minorHAnsi"/>
          <w:i w:val="0"/>
        </w:rPr>
      </w:pPr>
      <w:r w:rsidRPr="009A4E2D">
        <w:rPr>
          <w:rFonts w:cstheme="minorHAnsi"/>
        </w:rPr>
        <w:t>Recuperar nuestro capital humano, huido por la crisis, es clave para la reconstrucción y desarrollo del país; hacer de la posibilidad de regresar algo viable y con expectativas de un futuro libre de pobreza es el reto</w:t>
      </w:r>
      <w:r>
        <w:rPr>
          <w:rFonts w:cstheme="minorHAnsi"/>
        </w:rPr>
        <w:t xml:space="preserve"> de los líderes de un cambio en Venezuela</w:t>
      </w:r>
      <w:r w:rsidRPr="009A4E2D">
        <w:rPr>
          <w:rFonts w:cstheme="minorHAnsi"/>
        </w:rPr>
        <w:t>.</w:t>
      </w:r>
    </w:p>
    <w:p w:rsidR="007843A4" w:rsidRPr="0032238A" w:rsidRDefault="007843A4" w:rsidP="007843A4">
      <w:pPr>
        <w:jc w:val="both"/>
        <w:rPr>
          <w:rFonts w:asciiTheme="majorHAnsi" w:hAnsiTheme="majorHAnsi"/>
          <w:b/>
          <w:i/>
          <w:color w:val="2F5496" w:themeColor="accent1" w:themeShade="BF"/>
          <w:sz w:val="24"/>
          <w:szCs w:val="26"/>
        </w:rPr>
      </w:pPr>
      <w:r>
        <w:t xml:space="preserve">Por lo pronto, </w:t>
      </w:r>
      <w:r w:rsidRPr="0032238A">
        <w:rPr>
          <w:rFonts w:asciiTheme="majorHAnsi" w:hAnsiTheme="majorHAnsi"/>
          <w:b/>
          <w:i/>
          <w:color w:val="2F5496" w:themeColor="accent1" w:themeShade="BF"/>
          <w:sz w:val="24"/>
          <w:szCs w:val="26"/>
        </w:rPr>
        <w:t>en España nosotros Tenemos un Sueño:</w:t>
      </w:r>
    </w:p>
    <w:p w:rsidR="007843A4" w:rsidRPr="00D46688" w:rsidRDefault="007843A4" w:rsidP="007843A4">
      <w:pPr>
        <w:jc w:val="both"/>
        <w:rPr>
          <w:b/>
          <w:sz w:val="8"/>
        </w:rPr>
      </w:pPr>
    </w:p>
    <w:p w:rsidR="007843A4" w:rsidRDefault="007843A4" w:rsidP="007843A4">
      <w:pPr>
        <w:jc w:val="center"/>
      </w:pPr>
      <w:r>
        <w:rPr>
          <w:noProof/>
        </w:rPr>
        <w:drawing>
          <wp:inline distT="0" distB="0" distL="0" distR="0" wp14:anchorId="5A26257F" wp14:editId="047962CA">
            <wp:extent cx="4614333" cy="2031522"/>
            <wp:effectExtent l="0" t="0" r="0" b="6985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44" cy="204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A4" w:rsidRDefault="007843A4" w:rsidP="007843A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F9734" wp14:editId="19E88C18">
                <wp:simplePos x="0" y="0"/>
                <wp:positionH relativeFrom="margin">
                  <wp:align>left</wp:align>
                </wp:positionH>
                <wp:positionV relativeFrom="paragraph">
                  <wp:posOffset>39605</wp:posOffset>
                </wp:positionV>
                <wp:extent cx="2753791" cy="1438309"/>
                <wp:effectExtent l="0" t="0" r="889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791" cy="1438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3A4" w:rsidRDefault="007843A4" w:rsidP="007843A4">
                            <w:r w:rsidRPr="0032238A">
                              <w:rPr>
                                <w:rFonts w:asciiTheme="majorHAnsi" w:hAnsiTheme="majorHAnsi"/>
                                <w:b/>
                                <w:i/>
                                <w:color w:val="2F5496" w:themeColor="accent1" w:themeShade="BF"/>
                                <w:sz w:val="24"/>
                                <w:szCs w:val="26"/>
                              </w:rPr>
                              <w:t>La evidencia nos indica que</w:t>
                            </w:r>
                            <w:r w:rsidRPr="00595F41">
                              <w:rPr>
                                <w:rFonts w:asciiTheme="majorHAnsi" w:hAnsiTheme="majorHAnsi"/>
                                <w:b/>
                                <w:i/>
                                <w:color w:val="2F5496" w:themeColor="accent1" w:themeShade="BF"/>
                                <w:sz w:val="24"/>
                                <w:szCs w:val="26"/>
                              </w:rPr>
                              <w:t xml:space="preserve"> las redes migratorias organizadas son un actor clave</w:t>
                            </w:r>
                            <w:r>
                              <w:t xml:space="preserve"> que puede absorber y distribuir el impacto del movimiento migratorio de ida y vuelta, ya que tienen el potencial de canalizar la información y las oportunidades en los países de acogida…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F973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0;margin-top:3.1pt;width:216.85pt;height:11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" fillcolor="white [3201]" stroked="f" strokeweight=".5pt">
                <v:textbox>
                  <w:txbxContent>
                    <w:p w:rsidR="007843A4" w:rsidRDefault="007843A4" w:rsidP="007843A4">
                      <w:r w:rsidRPr="0032238A">
                        <w:rPr>
                          <w:rFonts w:asciiTheme="majorHAnsi" w:hAnsiTheme="majorHAnsi"/>
                          <w:b/>
                          <w:i/>
                          <w:color w:val="2F5496" w:themeColor="accent1" w:themeShade="BF"/>
                          <w:sz w:val="24"/>
                          <w:szCs w:val="26"/>
                        </w:rPr>
                        <w:t>La evidencia nos indica que</w:t>
                      </w:r>
                      <w:r w:rsidRPr="00595F41">
                        <w:rPr>
                          <w:rFonts w:asciiTheme="majorHAnsi" w:hAnsiTheme="majorHAnsi"/>
                          <w:b/>
                          <w:i/>
                          <w:color w:val="2F5496" w:themeColor="accent1" w:themeShade="BF"/>
                          <w:sz w:val="24"/>
                          <w:szCs w:val="26"/>
                        </w:rPr>
                        <w:t xml:space="preserve"> las redes migratorias organizadas son un actor clave</w:t>
                      </w:r>
                      <w:r>
                        <w:t xml:space="preserve"> que puede absorber y distribuir el impacto del movimiento migratorio de ida y vuelta, ya que tienen el potencial de canalizar la información y las oportunidades en los países de acogida…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34545" wp14:editId="5A9525A8">
                <wp:simplePos x="0" y="0"/>
                <wp:positionH relativeFrom="margin">
                  <wp:posOffset>2863435</wp:posOffset>
                </wp:positionH>
                <wp:positionV relativeFrom="paragraph">
                  <wp:posOffset>3143</wp:posOffset>
                </wp:positionV>
                <wp:extent cx="2637285" cy="14382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28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3A4" w:rsidRPr="0073622C" w:rsidRDefault="007843A4" w:rsidP="007843A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73622C">
                              <w:rPr>
                                <w:color w:val="000000" w:themeColor="text1"/>
                              </w:rPr>
                              <w:t>…a la vez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8052E">
                              <w:rPr>
                                <w:rFonts w:asciiTheme="majorHAnsi" w:hAnsiTheme="majorHAnsi"/>
                                <w:b/>
                                <w:i/>
                                <w:color w:val="2F5496" w:themeColor="accent1" w:themeShade="BF"/>
                                <w:sz w:val="24"/>
                                <w:szCs w:val="26"/>
                              </w:rPr>
                              <w:t xml:space="preserve">pueden </w:t>
                            </w:r>
                            <w:r w:rsidRPr="0032238A">
                              <w:rPr>
                                <w:rFonts w:asciiTheme="majorHAnsi" w:hAnsiTheme="majorHAnsi"/>
                                <w:b/>
                                <w:i/>
                                <w:color w:val="2F5496" w:themeColor="accent1" w:themeShade="BF"/>
                                <w:sz w:val="24"/>
                                <w:szCs w:val="26"/>
                              </w:rPr>
                              <w:t>orientar a quienes se plantean retornar</w:t>
                            </w:r>
                            <w:r w:rsidRPr="0073622C">
                              <w:rPr>
                                <w:color w:val="000000" w:themeColor="text1"/>
                              </w:rPr>
                              <w:t xml:space="preserve"> para que lo hagan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alejados de la pobreza y </w:t>
                            </w:r>
                            <w:r w:rsidRPr="0073622C">
                              <w:rPr>
                                <w:color w:val="000000" w:themeColor="text1"/>
                              </w:rPr>
                              <w:t xml:space="preserve">en condiciones que les permitan </w:t>
                            </w:r>
                            <w:r>
                              <w:rPr>
                                <w:color w:val="000000" w:themeColor="text1"/>
                              </w:rPr>
                              <w:t>re</w:t>
                            </w:r>
                            <w:r w:rsidRPr="0073622C">
                              <w:rPr>
                                <w:color w:val="000000" w:themeColor="text1"/>
                              </w:rPr>
                              <w:t>insertarse social y productivamente y poner en valor la experiencia ganada en el extranjero, en vez de enfrentarse al “empezar de cero”.</w:t>
                            </w:r>
                          </w:p>
                          <w:p w:rsidR="007843A4" w:rsidRPr="0073622C" w:rsidRDefault="007843A4" w:rsidP="00784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843A4" w:rsidRDefault="007843A4" w:rsidP="00784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4545" id="Cuadro de texto 13" o:spid="_x0000_s1027" type="#_x0000_t202" style="position:absolute;left:0;text-align:left;margin-left:225.45pt;margin-top:.25pt;width:207.6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" fillcolor="white [3201]" stroked="f" strokeweight=".5pt">
                <v:textbox>
                  <w:txbxContent>
                    <w:p w:rsidR="007843A4" w:rsidRPr="0073622C" w:rsidRDefault="007843A4" w:rsidP="007843A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73622C">
                        <w:rPr>
                          <w:color w:val="000000" w:themeColor="text1"/>
                        </w:rPr>
                        <w:t>…a la vez que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8052E">
                        <w:rPr>
                          <w:rFonts w:asciiTheme="majorHAnsi" w:hAnsiTheme="majorHAnsi"/>
                          <w:b/>
                          <w:i/>
                          <w:color w:val="2F5496" w:themeColor="accent1" w:themeShade="BF"/>
                          <w:sz w:val="24"/>
                          <w:szCs w:val="26"/>
                        </w:rPr>
                        <w:t xml:space="preserve">pueden </w:t>
                      </w:r>
                      <w:r w:rsidRPr="0032238A">
                        <w:rPr>
                          <w:rFonts w:asciiTheme="majorHAnsi" w:hAnsiTheme="majorHAnsi"/>
                          <w:b/>
                          <w:i/>
                          <w:color w:val="2F5496" w:themeColor="accent1" w:themeShade="BF"/>
                          <w:sz w:val="24"/>
                          <w:szCs w:val="26"/>
                        </w:rPr>
                        <w:t>orientar a quienes se plantean retornar</w:t>
                      </w:r>
                      <w:r w:rsidRPr="0073622C">
                        <w:rPr>
                          <w:color w:val="000000" w:themeColor="text1"/>
                        </w:rPr>
                        <w:t xml:space="preserve"> para que lo hagan </w:t>
                      </w:r>
                      <w:r>
                        <w:rPr>
                          <w:color w:val="000000" w:themeColor="text1"/>
                        </w:rPr>
                        <w:t xml:space="preserve">alejados de la pobreza y </w:t>
                      </w:r>
                      <w:r w:rsidRPr="0073622C">
                        <w:rPr>
                          <w:color w:val="000000" w:themeColor="text1"/>
                        </w:rPr>
                        <w:t xml:space="preserve">en condiciones que les permitan </w:t>
                      </w:r>
                      <w:r>
                        <w:rPr>
                          <w:color w:val="000000" w:themeColor="text1"/>
                        </w:rPr>
                        <w:t>re</w:t>
                      </w:r>
                      <w:r w:rsidRPr="0073622C">
                        <w:rPr>
                          <w:color w:val="000000" w:themeColor="text1"/>
                        </w:rPr>
                        <w:t>insertarse social y productivamente y poner en valor la experiencia ganada en el extranjero, en vez de enfrentarse al “empezar de cero”.</w:t>
                      </w:r>
                    </w:p>
                    <w:p w:rsidR="007843A4" w:rsidRPr="0073622C" w:rsidRDefault="007843A4" w:rsidP="007843A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843A4" w:rsidRDefault="007843A4" w:rsidP="007843A4"/>
                  </w:txbxContent>
                </v:textbox>
                <w10:wrap anchorx="margin"/>
              </v:shape>
            </w:pict>
          </mc:Fallback>
        </mc:AlternateContent>
      </w:r>
    </w:p>
    <w:p w:rsidR="007843A4" w:rsidRDefault="007843A4" w:rsidP="007843A4">
      <w:pPr>
        <w:jc w:val="both"/>
      </w:pPr>
    </w:p>
    <w:p w:rsidR="007843A4" w:rsidRDefault="007843A4" w:rsidP="007843A4">
      <w:pPr>
        <w:jc w:val="both"/>
      </w:pPr>
    </w:p>
    <w:p w:rsidR="007843A4" w:rsidRDefault="007843A4" w:rsidP="007843A4">
      <w:pPr>
        <w:jc w:val="both"/>
      </w:pPr>
    </w:p>
    <w:p w:rsidR="007843A4" w:rsidRDefault="007843A4" w:rsidP="007843A4">
      <w:pPr>
        <w:jc w:val="both"/>
      </w:pPr>
    </w:p>
    <w:p w:rsidR="007843A4" w:rsidRDefault="007843A4" w:rsidP="007843A4">
      <w:pPr>
        <w:jc w:val="both"/>
      </w:pPr>
    </w:p>
    <w:p w:rsidR="007843A4" w:rsidRPr="000B4874" w:rsidRDefault="007843A4" w:rsidP="007843A4">
      <w:pPr>
        <w:ind w:left="142"/>
        <w:jc w:val="both"/>
        <w:rPr>
          <w:rFonts w:asciiTheme="majorHAnsi" w:hAnsiTheme="majorHAnsi"/>
          <w:b/>
          <w:color w:val="2F5496" w:themeColor="accent1" w:themeShade="BF"/>
          <w:sz w:val="24"/>
          <w:szCs w:val="26"/>
        </w:rPr>
      </w:pPr>
      <w:r w:rsidRPr="000B4874">
        <w:rPr>
          <w:rFonts w:asciiTheme="majorHAnsi" w:hAnsiTheme="majorHAnsi"/>
          <w:b/>
          <w:color w:val="2F5496" w:themeColor="accent1" w:themeShade="BF"/>
          <w:sz w:val="24"/>
          <w:szCs w:val="26"/>
        </w:rPr>
        <w:t>Trabajamos para convocar e involucrar a todos los actores preocupados por la búsqueda de una solución sostenible en la gestión de las migraciones y articular sus aportes para conseguir resultados realmente integrales y con impacto en el futuro de las personas.</w:t>
      </w:r>
    </w:p>
    <w:p w:rsidR="007843A4" w:rsidRPr="009F195D" w:rsidRDefault="007843A4" w:rsidP="007843A4">
      <w:pPr>
        <w:jc w:val="center"/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26"/>
        </w:rPr>
      </w:pPr>
      <w:r w:rsidRPr="009F195D"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26"/>
        </w:rPr>
        <w:t>Necesitamos tu apoyo.</w:t>
      </w:r>
    </w:p>
    <w:p w:rsidR="009972D1" w:rsidRDefault="009972D1">
      <w:bookmarkStart w:id="1" w:name="_GoBack"/>
      <w:bookmarkEnd w:id="1"/>
    </w:p>
    <w:sectPr w:rsidR="00997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A4"/>
    <w:rsid w:val="007843A4"/>
    <w:rsid w:val="008C218C"/>
    <w:rsid w:val="009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D8C50-1901-4A64-94E2-FE1773EE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43A4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paragraph" w:styleId="NormalWeb">
    <w:name w:val="Normal (Web)"/>
    <w:basedOn w:val="Normal"/>
    <w:uiPriority w:val="99"/>
    <w:unhideWhenUsed/>
    <w:rsid w:val="007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1</cp:revision>
  <dcterms:created xsi:type="dcterms:W3CDTF">2019-06-02T23:00:00Z</dcterms:created>
  <dcterms:modified xsi:type="dcterms:W3CDTF">2019-06-02T23:02:00Z</dcterms:modified>
</cp:coreProperties>
</file>