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819E2" w14:textId="77777777" w:rsidR="00CB02CA" w:rsidRDefault="00D57C68" w:rsidP="00CB02CA">
      <w:r>
        <w:rPr>
          <w:noProof/>
        </w:rPr>
        <w:drawing>
          <wp:inline distT="0" distB="0" distL="0" distR="0" wp14:anchorId="24B0499E" wp14:editId="1A04EABF">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4A2C3F02" w14:textId="36DE66AD" w:rsidR="00CB02CA" w:rsidRDefault="00CB02CA" w:rsidP="003A1887">
      <w:pPr>
        <w:jc w:val="right"/>
        <w:rPr>
          <w:rFonts w:ascii="Arial" w:hAnsi="Arial" w:cs="Arial"/>
          <w:b/>
          <w:sz w:val="22"/>
        </w:rPr>
      </w:pPr>
    </w:p>
    <w:p w14:paraId="5E04EE96" w14:textId="1F494761" w:rsidR="0001344F" w:rsidRPr="0001344F" w:rsidRDefault="0001344F" w:rsidP="0001344F">
      <w:pPr>
        <w:jc w:val="right"/>
        <w:rPr>
          <w:rFonts w:ascii="Arial" w:hAnsi="Arial" w:cs="Arial"/>
          <w:b/>
          <w:sz w:val="22"/>
        </w:rPr>
      </w:pPr>
      <w:r w:rsidRPr="0001344F">
        <w:rPr>
          <w:rFonts w:ascii="Arial" w:hAnsi="Arial" w:cs="Arial"/>
          <w:b/>
          <w:bCs/>
          <w:sz w:val="22"/>
        </w:rPr>
        <w:t>TempDB Optimization</w:t>
      </w:r>
    </w:p>
    <w:p w14:paraId="4D3D9549" w14:textId="77777777" w:rsidR="00CB02CA" w:rsidRPr="00B10E9B" w:rsidRDefault="00CB02CA" w:rsidP="00CB02CA">
      <w:pPr>
        <w:rPr>
          <w:rFonts w:ascii="Arial" w:hAnsi="Arial" w:cs="Arial"/>
          <w:b/>
          <w:sz w:val="22"/>
        </w:rPr>
      </w:pPr>
      <w:r w:rsidRPr="00B10E9B">
        <w:rPr>
          <w:rFonts w:ascii="Arial" w:hAnsi="Arial" w:cs="Arial"/>
          <w:b/>
          <w:sz w:val="22"/>
        </w:rPr>
        <w:t xml:space="preserve">Purpose:  </w:t>
      </w:r>
    </w:p>
    <w:p w14:paraId="485A919B" w14:textId="1E6CBA9C" w:rsidR="003A1887" w:rsidRPr="003A1887" w:rsidRDefault="003A1887" w:rsidP="003A1887">
      <w:pPr>
        <w:rPr>
          <w:rFonts w:ascii="Arial" w:hAnsi="Arial" w:cs="Arial"/>
          <w:sz w:val="22"/>
        </w:rPr>
      </w:pPr>
      <w:r w:rsidRPr="003A1887">
        <w:rPr>
          <w:rFonts w:ascii="Arial" w:hAnsi="Arial" w:cs="Arial"/>
          <w:sz w:val="22"/>
        </w:rPr>
        <w:t xml:space="preserve">This stored procedure assists in managing </w:t>
      </w:r>
      <w:r>
        <w:rPr>
          <w:rFonts w:ascii="Arial" w:hAnsi="Arial" w:cs="Arial"/>
          <w:sz w:val="22"/>
        </w:rPr>
        <w:t xml:space="preserve">the </w:t>
      </w:r>
      <w:r w:rsidRPr="003A1887">
        <w:rPr>
          <w:rFonts w:ascii="Arial" w:hAnsi="Arial" w:cs="Arial"/>
          <w:sz w:val="22"/>
        </w:rPr>
        <w:t>TempDB space by controlling file growth. It allows DBAs to simulate changes before applying them, log detailed output, and enforce modifications if necessary. This ensures efficient TempDB management while preventing unexpected space shortages.</w:t>
      </w:r>
    </w:p>
    <w:p w14:paraId="460B7D00" w14:textId="26EDAF58" w:rsidR="003A1887" w:rsidRPr="003A1887" w:rsidRDefault="003A1887" w:rsidP="003A1887">
      <w:pPr>
        <w:rPr>
          <w:rFonts w:ascii="Arial" w:hAnsi="Arial" w:cs="Arial"/>
          <w:sz w:val="22"/>
        </w:rPr>
      </w:pPr>
      <w:r w:rsidRPr="003A1887">
        <w:rPr>
          <w:rFonts w:ascii="Arial" w:hAnsi="Arial" w:cs="Arial"/>
          <w:sz w:val="22"/>
        </w:rPr>
        <w:t xml:space="preserve">This document </w:t>
      </w:r>
      <w:r w:rsidR="0001344F">
        <w:rPr>
          <w:rFonts w:ascii="Arial" w:hAnsi="Arial" w:cs="Arial"/>
          <w:sz w:val="22"/>
        </w:rPr>
        <w:t>guides</w:t>
      </w:r>
      <w:r w:rsidRPr="003A1887">
        <w:rPr>
          <w:rFonts w:ascii="Arial" w:hAnsi="Arial" w:cs="Arial"/>
          <w:sz w:val="22"/>
        </w:rPr>
        <w:t xml:space="preserve"> how DBAs can effectively utilize the stored procedure</w:t>
      </w:r>
      <w:r>
        <w:rPr>
          <w:rFonts w:ascii="Arial" w:hAnsi="Arial" w:cs="Arial"/>
          <w:sz w:val="22"/>
        </w:rPr>
        <w:t xml:space="preserve"> </w:t>
      </w:r>
      <w:r w:rsidRPr="003A1887">
        <w:rPr>
          <w:rFonts w:ascii="Arial" w:hAnsi="Arial" w:cs="Arial"/>
          <w:sz w:val="22"/>
        </w:rPr>
        <w:t>in SQL Server. This procedure is designed to manage file growth and space allocation for TempDB files. Below are the details on how to use it with different parameters.</w:t>
      </w:r>
    </w:p>
    <w:p w14:paraId="4E94DEFF" w14:textId="77777777" w:rsidR="00CB02CA" w:rsidRDefault="00CB02CA" w:rsidP="00CB02CA">
      <w:pPr>
        <w:rPr>
          <w:rFonts w:ascii="Arial" w:hAnsi="Arial" w:cs="Arial"/>
          <w:sz w:val="22"/>
        </w:rPr>
      </w:pPr>
    </w:p>
    <w:p w14:paraId="403BAF6F" w14:textId="77777777" w:rsidR="002C3E4B" w:rsidRDefault="002C3E4B" w:rsidP="00CA5A90">
      <w:pPr>
        <w:rPr>
          <w:rFonts w:ascii="Arial" w:hAnsi="Arial" w:cs="Arial"/>
          <w:b/>
          <w:sz w:val="22"/>
        </w:rPr>
      </w:pPr>
    </w:p>
    <w:p w14:paraId="08A80D7E" w14:textId="77777777" w:rsidR="003A1887" w:rsidRPr="003A1887" w:rsidRDefault="003A1887" w:rsidP="003A1887">
      <w:pPr>
        <w:keepNext/>
        <w:keepLines/>
        <w:spacing w:before="200" w:line="276" w:lineRule="auto"/>
        <w:outlineLvl w:val="1"/>
        <w:rPr>
          <w:rFonts w:ascii="Calibri" w:eastAsia="MS Gothic" w:hAnsi="Calibri" w:cs="Times New Roman"/>
          <w:b/>
          <w:bCs/>
          <w:color w:val="4F81BD"/>
          <w:spacing w:val="0"/>
          <w:sz w:val="26"/>
          <w:szCs w:val="26"/>
        </w:rPr>
      </w:pPr>
      <w:r w:rsidRPr="003A1887">
        <w:rPr>
          <w:rFonts w:ascii="Calibri" w:eastAsia="MS Gothic" w:hAnsi="Calibri" w:cs="Times New Roman"/>
          <w:b/>
          <w:bCs/>
          <w:color w:val="4F81BD"/>
          <w:spacing w:val="0"/>
          <w:sz w:val="26"/>
          <w:szCs w:val="26"/>
        </w:rPr>
        <w:t>Usage</w:t>
      </w:r>
    </w:p>
    <w:p w14:paraId="321A4F73" w14:textId="77777777" w:rsidR="003A1887" w:rsidRP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Execute the procedure using the following syntax:</w:t>
      </w:r>
    </w:p>
    <w:p w14:paraId="3666BCDB" w14:textId="5698D971" w:rsidR="003A1887" w:rsidRPr="003A1887" w:rsidRDefault="003A1887" w:rsidP="009A4956">
      <w:pPr>
        <w:pBdr>
          <w:bottom w:val="single" w:sz="4" w:space="4" w:color="4F81BD"/>
        </w:pBdr>
        <w:spacing w:before="200" w:after="280" w:line="276" w:lineRule="auto"/>
        <w:ind w:left="936" w:right="936"/>
        <w:rPr>
          <w:rFonts w:ascii="Cambria" w:eastAsia="MS Mincho" w:hAnsi="Cambria" w:cs="Times New Roman"/>
          <w:b/>
          <w:bCs/>
          <w:i/>
          <w:iCs/>
          <w:color w:val="4F81BD"/>
          <w:spacing w:val="0"/>
          <w:sz w:val="22"/>
        </w:rPr>
      </w:pPr>
      <w:r w:rsidRPr="003A1887">
        <w:rPr>
          <w:rFonts w:ascii="Cambria" w:eastAsia="MS Mincho" w:hAnsi="Cambria" w:cs="Times New Roman"/>
          <w:b/>
          <w:bCs/>
          <w:i/>
          <w:iCs/>
          <w:color w:val="4F81BD"/>
          <w:spacing w:val="0"/>
          <w:sz w:val="22"/>
        </w:rPr>
        <w:br/>
        <w:t>EXEC [DBA].[d</w:t>
      </w:r>
      <w:r w:rsidR="00006C0D">
        <w:rPr>
          <w:rFonts w:ascii="Cambria" w:eastAsia="MS Mincho" w:hAnsi="Cambria" w:cs="Times New Roman"/>
          <w:b/>
          <w:bCs/>
          <w:i/>
          <w:iCs/>
          <w:color w:val="4F81BD"/>
          <w:spacing w:val="0"/>
          <w:sz w:val="22"/>
        </w:rPr>
        <w:t>eploy</w:t>
      </w:r>
      <w:r w:rsidRPr="003A1887">
        <w:rPr>
          <w:rFonts w:ascii="Cambria" w:eastAsia="MS Mincho" w:hAnsi="Cambria" w:cs="Times New Roman"/>
          <w:b/>
          <w:bCs/>
          <w:i/>
          <w:iCs/>
          <w:color w:val="4F81BD"/>
          <w:spacing w:val="0"/>
          <w:sz w:val="22"/>
        </w:rPr>
        <w:t>].[</w:t>
      </w:r>
      <w:r w:rsidR="009A4956" w:rsidRPr="009A4956">
        <w:rPr>
          <w:rFonts w:ascii="Cambria" w:eastAsia="MS Mincho" w:hAnsi="Cambria" w:cs="Times New Roman"/>
          <w:b/>
          <w:bCs/>
          <w:i/>
          <w:iCs/>
          <w:color w:val="4F81BD"/>
          <w:spacing w:val="0"/>
          <w:sz w:val="22"/>
        </w:rPr>
        <w:t>SetTempDBGrowth</w:t>
      </w:r>
      <w:r w:rsidRPr="003A1887">
        <w:rPr>
          <w:rFonts w:ascii="Cambria" w:eastAsia="MS Mincho" w:hAnsi="Cambria" w:cs="Times New Roman"/>
          <w:b/>
          <w:bCs/>
          <w:i/>
          <w:iCs/>
          <w:color w:val="4F81BD"/>
          <w:spacing w:val="0"/>
          <w:sz w:val="22"/>
        </w:rPr>
        <w:t xml:space="preserve">] </w:t>
      </w:r>
      <w:r w:rsidRPr="003A1887">
        <w:rPr>
          <w:rFonts w:ascii="Cambria" w:eastAsia="MS Mincho" w:hAnsi="Cambria" w:cs="Times New Roman"/>
          <w:b/>
          <w:bCs/>
          <w:i/>
          <w:iCs/>
          <w:color w:val="4F81BD"/>
          <w:spacing w:val="0"/>
          <w:sz w:val="22"/>
        </w:rPr>
        <w:br/>
        <w:t xml:space="preserve">    @Percentage = '50', </w:t>
      </w:r>
      <w:r w:rsidRPr="003A1887">
        <w:rPr>
          <w:rFonts w:ascii="Cambria" w:eastAsia="MS Mincho" w:hAnsi="Cambria" w:cs="Times New Roman"/>
          <w:b/>
          <w:bCs/>
          <w:i/>
          <w:iCs/>
          <w:color w:val="4F81BD"/>
          <w:spacing w:val="0"/>
          <w:sz w:val="22"/>
        </w:rPr>
        <w:br/>
        <w:t xml:space="preserve">    @FileGrowth = 1024, </w:t>
      </w:r>
      <w:r w:rsidRPr="003A1887">
        <w:rPr>
          <w:rFonts w:ascii="Cambria" w:eastAsia="MS Mincho" w:hAnsi="Cambria" w:cs="Times New Roman"/>
          <w:b/>
          <w:bCs/>
          <w:i/>
          <w:iCs/>
          <w:color w:val="4F81BD"/>
          <w:spacing w:val="0"/>
          <w:sz w:val="22"/>
        </w:rPr>
        <w:br/>
        <w:t xml:space="preserve">    @Dryrun = 1, </w:t>
      </w:r>
      <w:r w:rsidRPr="003A1887">
        <w:rPr>
          <w:rFonts w:ascii="Cambria" w:eastAsia="MS Mincho" w:hAnsi="Cambria" w:cs="Times New Roman"/>
          <w:b/>
          <w:bCs/>
          <w:i/>
          <w:iCs/>
          <w:color w:val="4F81BD"/>
          <w:spacing w:val="0"/>
          <w:sz w:val="22"/>
        </w:rPr>
        <w:br/>
        <w:t xml:space="preserve">    @Verbose = 1, </w:t>
      </w:r>
      <w:r w:rsidRPr="003A1887">
        <w:rPr>
          <w:rFonts w:ascii="Cambria" w:eastAsia="MS Mincho" w:hAnsi="Cambria" w:cs="Times New Roman"/>
          <w:b/>
          <w:bCs/>
          <w:i/>
          <w:iCs/>
          <w:color w:val="4F81BD"/>
          <w:spacing w:val="0"/>
          <w:sz w:val="22"/>
        </w:rPr>
        <w:br/>
        <w:t xml:space="preserve">    @Force = </w:t>
      </w:r>
      <w:r w:rsidR="00854BA3">
        <w:rPr>
          <w:rFonts w:ascii="Cambria" w:eastAsia="MS Mincho" w:hAnsi="Cambria" w:cs="Times New Roman"/>
          <w:b/>
          <w:bCs/>
          <w:i/>
          <w:iCs/>
          <w:color w:val="4F81BD"/>
          <w:spacing w:val="0"/>
          <w:sz w:val="22"/>
        </w:rPr>
        <w:t>1</w:t>
      </w:r>
      <w:r w:rsidRPr="003A1887">
        <w:rPr>
          <w:rFonts w:ascii="Cambria" w:eastAsia="MS Mincho" w:hAnsi="Cambria" w:cs="Times New Roman"/>
          <w:b/>
          <w:bCs/>
          <w:i/>
          <w:iCs/>
          <w:color w:val="4F81BD"/>
          <w:spacing w:val="0"/>
          <w:sz w:val="22"/>
        </w:rPr>
        <w:t>;</w:t>
      </w:r>
      <w:r w:rsidRPr="003A1887">
        <w:rPr>
          <w:rFonts w:ascii="Cambria" w:eastAsia="MS Mincho" w:hAnsi="Cambria" w:cs="Times New Roman"/>
          <w:b/>
          <w:bCs/>
          <w:i/>
          <w:iCs/>
          <w:color w:val="4F81BD"/>
          <w:spacing w:val="0"/>
          <w:sz w:val="22"/>
        </w:rPr>
        <w:br/>
      </w:r>
    </w:p>
    <w:p w14:paraId="1E67DB60" w14:textId="77777777" w:rsidR="003A1887" w:rsidRP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Parameters:</w:t>
      </w:r>
    </w:p>
    <w:p w14:paraId="1157C619" w14:textId="77777777" w:rsidR="003A1887" w:rsidRP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 @Percentage: (NVARCHAR) Specifies the percentage of free space to maintain.</w:t>
      </w:r>
    </w:p>
    <w:p w14:paraId="4F793AB4" w14:textId="75D4F2FF" w:rsidR="003A1887" w:rsidRP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 xml:space="preserve">• @FileGrowth: (INT) Defines the file growth in </w:t>
      </w:r>
      <w:r w:rsidR="00AF45C8">
        <w:rPr>
          <w:rFonts w:ascii="Cambria" w:eastAsia="MS Mincho" w:hAnsi="Cambria" w:cs="Times New Roman"/>
          <w:spacing w:val="0"/>
          <w:sz w:val="22"/>
        </w:rPr>
        <w:t>KB</w:t>
      </w:r>
      <w:r w:rsidRPr="003A1887">
        <w:rPr>
          <w:rFonts w:ascii="Cambria" w:eastAsia="MS Mincho" w:hAnsi="Cambria" w:cs="Times New Roman"/>
          <w:spacing w:val="0"/>
          <w:sz w:val="22"/>
        </w:rPr>
        <w:t>.</w:t>
      </w:r>
    </w:p>
    <w:p w14:paraId="610B693C" w14:textId="77777777" w:rsidR="003A1887" w:rsidRP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 @Dryrun: (BIT) If set to 1, simulates the execution without making changes.</w:t>
      </w:r>
      <w:r>
        <w:rPr>
          <w:rFonts w:ascii="Cambria" w:eastAsia="MS Mincho" w:hAnsi="Cambria" w:cs="Times New Roman"/>
          <w:spacing w:val="0"/>
          <w:sz w:val="22"/>
        </w:rPr>
        <w:t xml:space="preserve"> </w:t>
      </w:r>
    </w:p>
    <w:p w14:paraId="0DD107E1" w14:textId="7A8EC669" w:rsidR="003A1887" w:rsidRP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 xml:space="preserve">• @Dryrun: (BIT) If set to </w:t>
      </w:r>
      <w:r>
        <w:rPr>
          <w:rFonts w:ascii="Cambria" w:eastAsia="MS Mincho" w:hAnsi="Cambria" w:cs="Times New Roman"/>
          <w:spacing w:val="0"/>
          <w:sz w:val="22"/>
        </w:rPr>
        <w:t>0</w:t>
      </w:r>
      <w:r w:rsidRPr="003A1887">
        <w:rPr>
          <w:rFonts w:ascii="Cambria" w:eastAsia="MS Mincho" w:hAnsi="Cambria" w:cs="Times New Roman"/>
          <w:spacing w:val="0"/>
          <w:sz w:val="22"/>
        </w:rPr>
        <w:t xml:space="preserve">, </w:t>
      </w:r>
      <w:r w:rsidR="00854BA3">
        <w:rPr>
          <w:rFonts w:ascii="Cambria" w:eastAsia="MS Mincho" w:hAnsi="Cambria" w:cs="Times New Roman"/>
          <w:spacing w:val="0"/>
          <w:sz w:val="22"/>
        </w:rPr>
        <w:t>execute</w:t>
      </w:r>
      <w:r w:rsidRPr="003A1887">
        <w:rPr>
          <w:rFonts w:ascii="Cambria" w:eastAsia="MS Mincho" w:hAnsi="Cambria" w:cs="Times New Roman"/>
          <w:spacing w:val="0"/>
          <w:sz w:val="22"/>
        </w:rPr>
        <w:t xml:space="preserve"> </w:t>
      </w:r>
      <w:r>
        <w:rPr>
          <w:rFonts w:ascii="Cambria" w:eastAsia="MS Mincho" w:hAnsi="Cambria" w:cs="Times New Roman"/>
          <w:spacing w:val="0"/>
          <w:sz w:val="22"/>
        </w:rPr>
        <w:t>the</w:t>
      </w:r>
      <w:r w:rsidRPr="003A1887">
        <w:rPr>
          <w:rFonts w:ascii="Cambria" w:eastAsia="MS Mincho" w:hAnsi="Cambria" w:cs="Times New Roman"/>
          <w:spacing w:val="0"/>
          <w:sz w:val="22"/>
        </w:rPr>
        <w:t xml:space="preserve"> changes.</w:t>
      </w:r>
    </w:p>
    <w:p w14:paraId="53C4D1B3" w14:textId="11918F8F" w:rsid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 xml:space="preserve">• @Verbose: (BIT) If set to </w:t>
      </w:r>
      <w:r>
        <w:rPr>
          <w:rFonts w:ascii="Cambria" w:eastAsia="MS Mincho" w:hAnsi="Cambria" w:cs="Times New Roman"/>
          <w:spacing w:val="0"/>
          <w:sz w:val="22"/>
        </w:rPr>
        <w:t>0</w:t>
      </w:r>
      <w:r w:rsidRPr="003A1887">
        <w:rPr>
          <w:rFonts w:ascii="Cambria" w:eastAsia="MS Mincho" w:hAnsi="Cambria" w:cs="Times New Roman"/>
          <w:spacing w:val="0"/>
          <w:sz w:val="22"/>
        </w:rPr>
        <w:t>, provides detailed logging of operations.</w:t>
      </w:r>
    </w:p>
    <w:p w14:paraId="253EE72B" w14:textId="3B735D08" w:rsidR="003A1887" w:rsidRPr="003A1887" w:rsidRDefault="003A1887" w:rsidP="003A1887">
      <w:pPr>
        <w:spacing w:after="200" w:line="276" w:lineRule="auto"/>
        <w:rPr>
          <w:rFonts w:ascii="Cambria" w:eastAsia="MS Mincho" w:hAnsi="Cambria" w:cs="Times New Roman"/>
          <w:spacing w:val="0"/>
          <w:sz w:val="22"/>
        </w:rPr>
      </w:pPr>
      <w:r w:rsidRPr="003A1887">
        <w:rPr>
          <w:rFonts w:ascii="Cambria" w:eastAsia="MS Mincho" w:hAnsi="Cambria" w:cs="Times New Roman"/>
          <w:spacing w:val="0"/>
          <w:sz w:val="22"/>
        </w:rPr>
        <w:t xml:space="preserve">• @Force: (BIT) If set to </w:t>
      </w:r>
      <w:r>
        <w:rPr>
          <w:rFonts w:ascii="Cambria" w:eastAsia="MS Mincho" w:hAnsi="Cambria" w:cs="Times New Roman"/>
          <w:spacing w:val="0"/>
          <w:sz w:val="22"/>
        </w:rPr>
        <w:t>0</w:t>
      </w:r>
      <w:r w:rsidRPr="003A1887">
        <w:rPr>
          <w:rFonts w:ascii="Cambria" w:eastAsia="MS Mincho" w:hAnsi="Cambria" w:cs="Times New Roman"/>
          <w:spacing w:val="0"/>
          <w:sz w:val="22"/>
        </w:rPr>
        <w:t xml:space="preserve">, </w:t>
      </w:r>
      <w:r>
        <w:rPr>
          <w:rFonts w:ascii="Cambria" w:eastAsia="MS Mincho" w:hAnsi="Cambria" w:cs="Times New Roman"/>
          <w:spacing w:val="0"/>
          <w:sz w:val="22"/>
        </w:rPr>
        <w:t>shows the data printed on screen</w:t>
      </w:r>
      <w:r w:rsidRPr="003A1887">
        <w:rPr>
          <w:rFonts w:ascii="Cambria" w:eastAsia="MS Mincho" w:hAnsi="Cambria" w:cs="Times New Roman"/>
          <w:spacing w:val="0"/>
          <w:sz w:val="22"/>
        </w:rPr>
        <w:t>.</w:t>
      </w:r>
    </w:p>
    <w:p w14:paraId="266FA8ED" w14:textId="77777777" w:rsidR="00CA5A90" w:rsidRDefault="00CA5A90" w:rsidP="00CA5A90"/>
    <w:sectPr w:rsidR="00CA5A90" w:rsidSect="006364A9">
      <w:headerReference w:type="default" r:id="rId10"/>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0C308" w14:textId="77777777" w:rsidR="00615C71" w:rsidRDefault="00615C71">
      <w:r>
        <w:separator/>
      </w:r>
    </w:p>
  </w:endnote>
  <w:endnote w:type="continuationSeparator" w:id="0">
    <w:p w14:paraId="1C4EF371" w14:textId="77777777" w:rsidR="00615C71" w:rsidRDefault="0061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CB95F" w14:textId="77777777" w:rsidR="00615C71" w:rsidRDefault="00615C71">
      <w:r>
        <w:separator/>
      </w:r>
    </w:p>
  </w:footnote>
  <w:footnote w:type="continuationSeparator" w:id="0">
    <w:p w14:paraId="35D963ED" w14:textId="77777777" w:rsidR="00615C71" w:rsidRDefault="00615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2CD1C" w14:textId="77777777" w:rsidR="004F19F5" w:rsidRPr="00906335" w:rsidRDefault="004F19F5" w:rsidP="004F19F5">
    <w:pPr>
      <w:pStyle w:val="Footer"/>
      <w:jc w:val="right"/>
      <w:rPr>
        <w:szCs w:val="18"/>
      </w:rPr>
    </w:pPr>
    <w:r w:rsidRPr="00906335">
      <w:rPr>
        <w:szCs w:val="18"/>
      </w:rPr>
      <w:t xml:space="preserve">Version: </w:t>
    </w:r>
    <w:r>
      <w:rPr>
        <w:szCs w:val="18"/>
      </w:rPr>
      <w:t>1</w:t>
    </w:r>
  </w:p>
  <w:p w14:paraId="7AE39258" w14:textId="1C898E1F" w:rsidR="004F19F5" w:rsidRDefault="004F19F5" w:rsidP="004F19F5">
    <w:pPr>
      <w:pStyle w:val="Header"/>
      <w:jc w:val="right"/>
    </w:pPr>
    <w:r w:rsidRPr="00906335">
      <w:rPr>
        <w:szCs w:val="18"/>
      </w:rPr>
      <w:t xml:space="preserve">Revision Date: </w:t>
    </w:r>
    <w:r w:rsidR="003A1887">
      <w:rPr>
        <w:szCs w:val="18"/>
      </w:rPr>
      <w:t>03</w:t>
    </w:r>
    <w:r w:rsidR="00242BF0">
      <w:rPr>
        <w:szCs w:val="18"/>
      </w:rPr>
      <w:t>/</w:t>
    </w:r>
    <w:r w:rsidR="003A1887">
      <w:rPr>
        <w:szCs w:val="18"/>
      </w:rPr>
      <w:t>28</w:t>
    </w:r>
    <w:r w:rsidR="00242BF0">
      <w:rPr>
        <w:szCs w:val="18"/>
      </w:rPr>
      <w:t>/20</w:t>
    </w:r>
    <w:r w:rsidR="00D57C68">
      <w:rPr>
        <w:szCs w:val="18"/>
      </w:rPr>
      <w:t>2</w:t>
    </w:r>
    <w:r w:rsidR="003A1887">
      <w:rPr>
        <w:szCs w:val="18"/>
      </w:rPr>
      <w:t>5</w:t>
    </w:r>
  </w:p>
  <w:p w14:paraId="07723EBF"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44DDD3C4" w14:textId="77777777" w:rsidR="00854BA3" w:rsidRDefault="00854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4545430">
    <w:abstractNumId w:val="3"/>
  </w:num>
  <w:num w:numId="2" w16cid:durableId="837958673">
    <w:abstractNumId w:val="2"/>
  </w:num>
  <w:num w:numId="3" w16cid:durableId="224923926">
    <w:abstractNumId w:val="1"/>
  </w:num>
  <w:num w:numId="4" w16cid:durableId="2115242866">
    <w:abstractNumId w:val="0"/>
  </w:num>
  <w:num w:numId="5" w16cid:durableId="188247969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4036732">
    <w:abstractNumId w:val="7"/>
  </w:num>
  <w:num w:numId="7" w16cid:durableId="1893692025">
    <w:abstractNumId w:val="4"/>
  </w:num>
  <w:num w:numId="8" w16cid:durableId="1074083752">
    <w:abstractNumId w:val="6"/>
  </w:num>
  <w:num w:numId="9" w16cid:durableId="19145872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87"/>
    <w:rsid w:val="00001FB0"/>
    <w:rsid w:val="00006C0D"/>
    <w:rsid w:val="0001344F"/>
    <w:rsid w:val="000240F3"/>
    <w:rsid w:val="00036421"/>
    <w:rsid w:val="000A7BEA"/>
    <w:rsid w:val="0018514B"/>
    <w:rsid w:val="001C5DE9"/>
    <w:rsid w:val="00242BF0"/>
    <w:rsid w:val="002C3E4B"/>
    <w:rsid w:val="003A1887"/>
    <w:rsid w:val="004F19F5"/>
    <w:rsid w:val="004F469C"/>
    <w:rsid w:val="00500B49"/>
    <w:rsid w:val="00535DC4"/>
    <w:rsid w:val="00563D15"/>
    <w:rsid w:val="005A503F"/>
    <w:rsid w:val="00615C71"/>
    <w:rsid w:val="006364A9"/>
    <w:rsid w:val="006762FC"/>
    <w:rsid w:val="006A2E2E"/>
    <w:rsid w:val="006E0E70"/>
    <w:rsid w:val="007B567F"/>
    <w:rsid w:val="0080527B"/>
    <w:rsid w:val="0081064D"/>
    <w:rsid w:val="00854BA3"/>
    <w:rsid w:val="008D5A1A"/>
    <w:rsid w:val="009328B4"/>
    <w:rsid w:val="009A4956"/>
    <w:rsid w:val="00A41944"/>
    <w:rsid w:val="00A61427"/>
    <w:rsid w:val="00A71FD2"/>
    <w:rsid w:val="00A865F6"/>
    <w:rsid w:val="00AD0ECD"/>
    <w:rsid w:val="00AF45C8"/>
    <w:rsid w:val="00B1262D"/>
    <w:rsid w:val="00B4503C"/>
    <w:rsid w:val="00C55838"/>
    <w:rsid w:val="00C805C1"/>
    <w:rsid w:val="00CA5A90"/>
    <w:rsid w:val="00CB02CA"/>
    <w:rsid w:val="00D27296"/>
    <w:rsid w:val="00D57C68"/>
    <w:rsid w:val="00EA6D02"/>
    <w:rsid w:val="00F072B4"/>
    <w:rsid w:val="00F455E0"/>
    <w:rsid w:val="00FA6D76"/>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B1A1109"/>
  <w15:docId w15:val="{5772B7D7-4C97-4C96-888A-10D7407B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BA3"/>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0368">
      <w:bodyDiv w:val="1"/>
      <w:marLeft w:val="0"/>
      <w:marRight w:val="0"/>
      <w:marTop w:val="0"/>
      <w:marBottom w:val="0"/>
      <w:divBdr>
        <w:top w:val="none" w:sz="0" w:space="0" w:color="auto"/>
        <w:left w:val="none" w:sz="0" w:space="0" w:color="auto"/>
        <w:bottom w:val="none" w:sz="0" w:space="0" w:color="auto"/>
        <w:right w:val="none" w:sz="0" w:space="0" w:color="auto"/>
      </w:divBdr>
    </w:div>
    <w:div w:id="94323642">
      <w:bodyDiv w:val="1"/>
      <w:marLeft w:val="0"/>
      <w:marRight w:val="0"/>
      <w:marTop w:val="0"/>
      <w:marBottom w:val="0"/>
      <w:divBdr>
        <w:top w:val="none" w:sz="0" w:space="0" w:color="auto"/>
        <w:left w:val="none" w:sz="0" w:space="0" w:color="auto"/>
        <w:bottom w:val="none" w:sz="0" w:space="0" w:color="auto"/>
        <w:right w:val="none" w:sz="0" w:space="0" w:color="auto"/>
      </w:divBdr>
    </w:div>
    <w:div w:id="208955091">
      <w:bodyDiv w:val="1"/>
      <w:marLeft w:val="0"/>
      <w:marRight w:val="0"/>
      <w:marTop w:val="0"/>
      <w:marBottom w:val="0"/>
      <w:divBdr>
        <w:top w:val="none" w:sz="0" w:space="0" w:color="auto"/>
        <w:left w:val="none" w:sz="0" w:space="0" w:color="auto"/>
        <w:bottom w:val="none" w:sz="0" w:space="0" w:color="auto"/>
        <w:right w:val="none" w:sz="0" w:space="0" w:color="auto"/>
      </w:divBdr>
    </w:div>
    <w:div w:id="421218374">
      <w:bodyDiv w:val="1"/>
      <w:marLeft w:val="0"/>
      <w:marRight w:val="0"/>
      <w:marTop w:val="0"/>
      <w:marBottom w:val="0"/>
      <w:divBdr>
        <w:top w:val="none" w:sz="0" w:space="0" w:color="auto"/>
        <w:left w:val="none" w:sz="0" w:space="0" w:color="auto"/>
        <w:bottom w:val="none" w:sz="0" w:space="0" w:color="auto"/>
        <w:right w:val="none" w:sz="0" w:space="0" w:color="auto"/>
      </w:divBdr>
    </w:div>
    <w:div w:id="573707854">
      <w:bodyDiv w:val="1"/>
      <w:marLeft w:val="0"/>
      <w:marRight w:val="0"/>
      <w:marTop w:val="0"/>
      <w:marBottom w:val="0"/>
      <w:divBdr>
        <w:top w:val="none" w:sz="0" w:space="0" w:color="auto"/>
        <w:left w:val="none" w:sz="0" w:space="0" w:color="auto"/>
        <w:bottom w:val="none" w:sz="0" w:space="0" w:color="auto"/>
        <w:right w:val="none" w:sz="0" w:space="0" w:color="auto"/>
      </w:divBdr>
    </w:div>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675502144">
      <w:bodyDiv w:val="1"/>
      <w:marLeft w:val="0"/>
      <w:marRight w:val="0"/>
      <w:marTop w:val="0"/>
      <w:marBottom w:val="0"/>
      <w:divBdr>
        <w:top w:val="none" w:sz="0" w:space="0" w:color="auto"/>
        <w:left w:val="none" w:sz="0" w:space="0" w:color="auto"/>
        <w:bottom w:val="none" w:sz="0" w:space="0" w:color="auto"/>
        <w:right w:val="none" w:sz="0" w:space="0" w:color="auto"/>
      </w:divBdr>
    </w:div>
    <w:div w:id="753013264">
      <w:bodyDiv w:val="1"/>
      <w:marLeft w:val="0"/>
      <w:marRight w:val="0"/>
      <w:marTop w:val="0"/>
      <w:marBottom w:val="0"/>
      <w:divBdr>
        <w:top w:val="none" w:sz="0" w:space="0" w:color="auto"/>
        <w:left w:val="none" w:sz="0" w:space="0" w:color="auto"/>
        <w:bottom w:val="none" w:sz="0" w:space="0" w:color="auto"/>
        <w:right w:val="none" w:sz="0" w:space="0" w:color="auto"/>
      </w:divBdr>
    </w:div>
    <w:div w:id="906304882">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 w:id="1328898653">
      <w:bodyDiv w:val="1"/>
      <w:marLeft w:val="0"/>
      <w:marRight w:val="0"/>
      <w:marTop w:val="0"/>
      <w:marBottom w:val="0"/>
      <w:divBdr>
        <w:top w:val="none" w:sz="0" w:space="0" w:color="auto"/>
        <w:left w:val="none" w:sz="0" w:space="0" w:color="auto"/>
        <w:bottom w:val="none" w:sz="0" w:space="0" w:color="auto"/>
        <w:right w:val="none" w:sz="0" w:space="0" w:color="auto"/>
      </w:divBdr>
    </w:div>
    <w:div w:id="1710034775">
      <w:bodyDiv w:val="1"/>
      <w:marLeft w:val="0"/>
      <w:marRight w:val="0"/>
      <w:marTop w:val="0"/>
      <w:marBottom w:val="0"/>
      <w:divBdr>
        <w:top w:val="none" w:sz="0" w:space="0" w:color="auto"/>
        <w:left w:val="none" w:sz="0" w:space="0" w:color="auto"/>
        <w:bottom w:val="none" w:sz="0" w:space="0" w:color="auto"/>
        <w:right w:val="none" w:sz="0" w:space="0" w:color="auto"/>
      </w:divBdr>
    </w:div>
    <w:div w:id="1941910008">
      <w:bodyDiv w:val="1"/>
      <w:marLeft w:val="0"/>
      <w:marRight w:val="0"/>
      <w:marTop w:val="0"/>
      <w:marBottom w:val="0"/>
      <w:divBdr>
        <w:top w:val="none" w:sz="0" w:space="0" w:color="auto"/>
        <w:left w:val="none" w:sz="0" w:space="0" w:color="auto"/>
        <w:bottom w:val="none" w:sz="0" w:space="0" w:color="auto"/>
        <w:right w:val="none" w:sz="0" w:space="0" w:color="auto"/>
      </w:divBdr>
    </w:div>
    <w:div w:id="201950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BAF2B-CAAF-430E-93A5-E0C27C601126}">
  <ds:schemaRefs>
    <ds:schemaRef ds:uri="http://schemas.microsoft.com/sharepoint/v3/contenttype/forms"/>
  </ds:schemaRefs>
</ds:datastoreItem>
</file>

<file path=customXml/itemProps2.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TotalTime>
  <Pages>1</Pages>
  <Words>178</Words>
  <Characters>1004</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7</cp:revision>
  <cp:lastPrinted>2006-08-01T17:47:00Z</cp:lastPrinted>
  <dcterms:created xsi:type="dcterms:W3CDTF">2025-03-28T18:55:00Z</dcterms:created>
  <dcterms:modified xsi:type="dcterms:W3CDTF">2025-04-01T17:22:00Z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6118b20d-afd9-41e6-8d7e-0ef5a0dfc306</vt:lpwstr>
  </property>
</Properties>
</file>