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JOSH STOKESBERRY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Billing Operations &amp; Strategy | Financial Controls | Reconciliation | Crypto-Native Operations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Oklahoma City, OK | Remote (US) | stokesberryjosh@gmail.com | 405-343-4072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Financial operations professional with 6+ years at S&amp;P Global facilitating $10B+ in institutional trade workflows. Experienced in high-volume transaction tracking, reconciliation-minded exception resolution, escalation handling, daily operational reporting, and process improvement across complex multi-party financial workflows. Published S&amp;P Global crypto research contributor and hands-on DeFi user — a controls-oriented operator who understands both institutional billing discipline and the crypto-native systems Coinbase customers live in.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COINBASE ROLE ALIGNMENT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&amp; Reconciliation Ops</w:t>
            </w:r>
          </w:p>
        </w:tc>
        <w:tc>
          <w:tcPr>
            <w:tcW w:type="dxa" w:w="75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transaction monitoring, exception triage, reconciliation mindset, documentation and funding accuracy, aging-item resolution, operational controls.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Controls &amp; Escalation</w:t>
            </w:r>
          </w:p>
        </w:tc>
        <w:tc>
          <w:tcPr>
            <w:tcW w:type="dxa" w:w="75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Time-sensitive escalation management across clients, counterparties, and internal teams in regulated institutional infrastructure; audit-aware workflow discipline.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Crypto Fluency</w:t>
            </w:r>
          </w:p>
        </w:tc>
        <w:tc>
          <w:tcPr>
            <w:tcW w:type="dxa" w:w="75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Hands-on DeFi user (Aave, Curve, Convex, Pendle, Aerodrome); published S&amp;P Global research on oracle risk, crypto/AI, and blockchain interoperability/tokenization.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758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ClearPar, WSO, Excel (advanced), process documentation, SQL/Trino exposure, Python/Pandas foundations, JSON/API concepts.</w:t>
            </w:r>
          </w:p>
        </w:tc>
      </w:tr>
    </w:tbl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3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S&amp;P Global | Financial Operations Analyst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Dallas, TX / Remote | Oct 2019 -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Facilitated $10B+ in primary and secondary syndicated loan trade workflows through ClearPar and WSO, supporting institutional bank, asset manager, and fund management clients.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Managed daily status tracking across high-volume portfolios, balancing execution speed, accuracy, settlement risk, documentation status, funding requirements, and client communication.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Triaged operational exceptions and escalations, coordinating counterparties, custodians, agent banks, and internal teams to resolve blockers under time-sensitive conditions.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Led analyst coverage for multiple client portfolios, prioritizing urgent workflows, escalating high-risk exceptions, and maintaining clear operational visibility across complex queues.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Supported reporting visibility and process improvements that reduced ambiguity around aging transactions, status accuracy, and documentation readiness — a reconciliation-and-controls discipline directly applicable to billing operations.</w:t>
      </w:r>
    </w:p>
    <w:p>
      <w:pPr>
        <w:tabs>
          <w:tab w:val="right" w:pos="9026"/>
        </w:tabs>
        <w:spacing w:after="3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Ames Energy Partners | Data Analyst &amp; Mineral Rights Buyer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Oklahoma City, OK | May 2018 - Aug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Compiled, organized, and analyzed land and mineral-rights data across multiple platforms to support acquisition targeting, transaction evaluation, and deal review.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CRYPTO RESEARCH &amp; DEFI EXPERIENCE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Published S&amp;P Global crypto research contributor: "Utility at a Cost: Assessing the Risks of Blockchain Oracles," "Crypto and AI: Shaping the Future of the Internet," and "Secure Blockchain Interoperability Supports Growth of Tokenization in Financial Markets."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Hands-on DeFi user across Aave, Curve, Convex, Pendle, and Aerodrome with a risk-first lens on liquidity, collateral mechanics, incentives, governance, and operational controls.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AI-assisted operations command center on Git-based workflows (scheduled agents, Python-scripted reporting) — working Python/Pandas and SQL foundations sharpened daily.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 &amp; KNOWLEDGE AREAS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ClearPar | WSO | Excel | reconciliation &amp; exception management | escalation &amp; stakeholder coordination | operational controls | process documentation | Dune/SQL concepts | Python/Pandas foundations | JSON/API concepts | block explorers | stablecoins &amp; crypto payments concepts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r>
        <w:rPr>
          <w:rFonts w:ascii="Arial" w:cs="Arial" w:eastAsia="Arial" w:hAnsi="Arial"/>
          <w:sz w:val="20"/>
          <w:szCs w:val="20"/>
        </w:rPr>
        <w:t xml:space="preserve">University of Oklahoma - B.B.A., Entrepreneurship &amp; Venture Management; Minor in Finance | May 2019</w:t>
      </w:r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2026-07-05T23:38:05.722Z</dcterms:created>
  <dcterms:modified xsi:type="dcterms:W3CDTF">2026-07-05T23:38:05.728Z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