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 Shields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 Coding Week 3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30, 2022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Grit Test: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scored a 3.5 on the grit scale, which is apparently higher than 40% of American adults. I’m somewhat surprised that the number is so high, but I also think it makes some sense. I feel I am a very hard worker and give my best to every task I take on. I often find myself working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the ground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achieve a goal, but I wasn’t expecting my score to be higher than 40% of American adults. My work ethic is something I’ve always had and that I’ve put a lot of effort into keeping. I’m proud of it and I’m glad I can stay so determined and focused. However, it also feels like a drawback sometimes. I find myself obsessing over something intensely until it’s complete, which doesn’t always pay off.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Challenges: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Like everyone else, I have faced many challenges in my life but I’m glad that I’ve come as far as I have. In the past I’ve had challenges in the fields of music, art, school, social situations, and more, but more recently I have struggled with school. This class in particular worries me quite a bit. There’s a lot of work and it is very difficult for me. I have never coded anything before so all this new information is bombarding and overwhelming. I have already gotten very frustrated on multiple occasions, but I’m still trying my best. I am working extremely hard to learn the material, get experience with it, and get through this class as best I can.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