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17.png" ContentType="image/png"/>
  <Override PartName="/word/media/rId127.png" ContentType="image/png"/>
  <Override PartName="/word/media/rId109.png" ContentType="image/png"/>
  <Override PartName="/word/media/rId102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06.png" ContentType="image/png"/>
  <Override PartName="/word/media/rId98.png" ContentType="image/png"/>
  <Override PartName="/word/media/rId94.png" ContentType="image/png"/>
  <Override PartName="/word/media/rId132.png" ContentType="image/png"/>
  <Override PartName="/word/media/rId135.png" ContentType="image/png"/>
  <Override PartName="/word/media/rId1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28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8"/>
        </w:numPr>
      </w:pPr>
      <w:r>
        <w:t xml:space="preserve">May shower in 24 hrs</w:t>
      </w:r>
    </w:p>
    <w:p>
      <w:pPr>
        <w:pStyle w:val="Compact"/>
        <w:numPr>
          <w:ilvl w:val="0"/>
          <w:numId w:val="1028"/>
        </w:numPr>
      </w:pPr>
      <w:r>
        <w:t xml:space="preserve">No special care at home</w:t>
      </w:r>
    </w:p>
    <w:p>
      <w:pPr>
        <w:pStyle w:val="Compact"/>
        <w:numPr>
          <w:ilvl w:val="0"/>
          <w:numId w:val="1028"/>
        </w:numPr>
      </w:pPr>
      <w:r>
        <w:t xml:space="preserve">OK for FLOT chemo</w:t>
      </w:r>
    </w:p>
    <w:p>
      <w:pPr>
        <w:pStyle w:val="Compact"/>
        <w:numPr>
          <w:ilvl w:val="0"/>
          <w:numId w:val="1028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0"/>
    <w:bookmarkStart w:id="61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Implanted under skin</w:t>
      </w:r>
    </w:p>
    <w:p>
      <w:pPr>
        <w:pStyle w:val="Compact"/>
        <w:numPr>
          <w:ilvl w:val="0"/>
          <w:numId w:val="1029"/>
        </w:numPr>
      </w:pPr>
      <w:r>
        <w:t xml:space="preserve">Neck incision (1/4”)</w:t>
      </w:r>
    </w:p>
    <w:p>
      <w:pPr>
        <w:pStyle w:val="Compact"/>
        <w:numPr>
          <w:ilvl w:val="0"/>
          <w:numId w:val="1029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9"/>
        </w:numPr>
      </w:pPr>
      <w:r>
        <w:t xml:space="preserve">Sutures dissolve</w:t>
      </w:r>
    </w:p>
    <w:p>
      <w:pPr>
        <w:pStyle w:val="Compact"/>
        <w:numPr>
          <w:ilvl w:val="0"/>
          <w:numId w:val="1029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1"/>
    <w:bookmarkStart w:id="62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2"/>
    <w:bookmarkStart w:id="63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0"/>
        </w:numPr>
      </w:pPr>
      <w:r>
        <w:t xml:space="preserve">Timing depends upon recovery from therapy</w:t>
      </w:r>
    </w:p>
    <w:bookmarkEnd w:id="63"/>
    <w:bookmarkStart w:id="64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4"/>
    <w:bookmarkStart w:id="65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1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1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1"/>
        </w:numPr>
      </w:pPr>
      <w:r>
        <w:t xml:space="preserve">Sign up at my.atriumhealth.org</w:t>
      </w:r>
    </w:p>
    <w:bookmarkEnd w:id="65"/>
    <w:bookmarkStart w:id="66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2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2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3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3"/>
        </w:numPr>
      </w:pPr>
      <w:r>
        <w:t xml:space="preserve">Start slowly and build up</w:t>
      </w:r>
    </w:p>
    <w:p>
      <w:pPr>
        <w:pStyle w:val="Compact"/>
        <w:numPr>
          <w:ilvl w:val="1"/>
          <w:numId w:val="1033"/>
        </w:numPr>
      </w:pPr>
      <w:r>
        <w:t xml:space="preserve">Every day counts! (Aim for daily activity)</w:t>
      </w:r>
    </w:p>
    <w:bookmarkEnd w:id="66"/>
    <w:bookmarkStart w:id="67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4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5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4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6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6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6"/>
        </w:numPr>
      </w:pPr>
      <w:r>
        <w:t xml:space="preserve">Smoking Cessation Counseling (Metro Charlotte)</w:t>
      </w:r>
    </w:p>
    <w:bookmarkEnd w:id="67"/>
    <w:bookmarkStart w:id="68" w:name="protein-needs"/>
    <w:p>
      <w:pPr>
        <w:pStyle w:val="Heading2"/>
      </w:pPr>
      <w:r>
        <w:t xml:space="preserve">49 Protein Needs</w:t>
      </w:r>
    </w:p>
    <w:bookmarkEnd w:id="68"/>
    <w:bookmarkStart w:id="69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7"/>
        </w:numPr>
      </w:pPr>
      <w:r>
        <w:t xml:space="preserve">Jejunostomy tubes are placed in the small intestine</w:t>
      </w:r>
    </w:p>
    <w:p>
      <w:pPr>
        <w:numPr>
          <w:ilvl w:val="0"/>
          <w:numId w:val="1037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9"/>
    <w:bookmarkStart w:id="70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8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8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8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8"/>
        </w:numPr>
      </w:pPr>
      <w:r>
        <w:t xml:space="preserve">Removed easily in the office when no longer needed</w:t>
      </w:r>
    </w:p>
    <w:bookmarkEnd w:id="70"/>
    <w:bookmarkStart w:id="71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1"/>
    <w:bookmarkStart w:id="72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39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39"/>
        </w:numPr>
      </w:pPr>
      <w:r>
        <w:t xml:space="preserve">Central venous port can be placed at the same time (if needed)</w:t>
      </w:r>
    </w:p>
    <w:bookmarkEnd w:id="72"/>
    <w:bookmarkStart w:id="73" w:name="jejunostomy-tube"/>
    <w:p>
      <w:pPr>
        <w:pStyle w:val="Heading2"/>
      </w:pPr>
      <w:r>
        <w:t xml:space="preserve">54 Jejunostomy Tube</w:t>
      </w:r>
    </w:p>
    <w:bookmarkEnd w:id="73"/>
    <w:bookmarkStart w:id="74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4"/>
    <w:bookmarkStart w:id="75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75"/>
    <w:bookmarkStart w:id="76" w:name="jejunostomy-video"/>
    <w:p>
      <w:pPr>
        <w:pStyle w:val="Heading2"/>
      </w:pPr>
      <w:r>
        <w:t xml:space="preserve">57 Jejunostomy Video</w:t>
      </w:r>
    </w:p>
    <w:bookmarkEnd w:id="76"/>
    <w:bookmarkStart w:id="77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4"/>
        </w:numPr>
      </w:pPr>
      <w:r>
        <w:t xml:space="preserve">Localized Tumors (T2 N0 M0)</w:t>
      </w:r>
    </w:p>
    <w:p>
      <w:pPr>
        <w:pStyle w:val="Compact"/>
        <w:numPr>
          <w:ilvl w:val="0"/>
          <w:numId w:val="1044"/>
        </w:numPr>
      </w:pPr>
      <w:r>
        <w:t xml:space="preserve">Locally Advanced (T3 M0) after preop therapy</w:t>
      </w:r>
    </w:p>
    <w:bookmarkEnd w:id="77"/>
    <w:bookmarkStart w:id="81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45"/>
        </w:numPr>
      </w:pPr>
      <w:r>
        <w:t xml:space="preserve">Remove tumor from esophagus</w:t>
      </w:r>
    </w:p>
    <w:p>
      <w:pPr>
        <w:pStyle w:val="Compact"/>
        <w:numPr>
          <w:ilvl w:val="0"/>
          <w:numId w:val="104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1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4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2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3_ai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IvorLewis_Anastomo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4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MIE_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IvorLewis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ProxTumor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ResectionTotalArtboar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MIE_McKeownArtboar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2"/>
    <w:bookmarkStart w:id="113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8"/>
        </w:numPr>
      </w:pPr>
      <w:r>
        <w:t xml:space="preserve">Anastomotic leak</w:t>
      </w:r>
    </w:p>
    <w:p>
      <w:pPr>
        <w:pStyle w:val="Compact"/>
        <w:numPr>
          <w:ilvl w:val="0"/>
          <w:numId w:val="1048"/>
        </w:numPr>
      </w:pPr>
      <w:r>
        <w:t xml:space="preserve">Pneumonia</w:t>
      </w:r>
    </w:p>
    <w:bookmarkEnd w:id="113"/>
    <w:bookmarkStart w:id="116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Anastomosi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IvorLewis_Le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0"/>
        </w:numPr>
      </w:pPr>
      <w:r>
        <w:t xml:space="preserve">Some leaks will seal</w:t>
      </w:r>
    </w:p>
    <w:p>
      <w:pPr>
        <w:pStyle w:val="Compact"/>
        <w:numPr>
          <w:ilvl w:val="0"/>
          <w:numId w:val="105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IvorLewis_Leak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1"/>
        </w:numPr>
      </w:pPr>
      <w:r>
        <w:t xml:space="preserve">Type of operation performed</w:t>
      </w:r>
    </w:p>
    <w:p>
      <w:pPr>
        <w:pStyle w:val="Compact"/>
        <w:numPr>
          <w:ilvl w:val="0"/>
          <w:numId w:val="105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2"/>
        </w:numPr>
      </w:pPr>
      <w:r>
        <w:t xml:space="preserve">Occurs in 10-15% of patients after esophagectomy.</w:t>
      </w:r>
    </w:p>
    <w:p>
      <w:pPr>
        <w:numPr>
          <w:ilvl w:val="0"/>
          <w:numId w:val="1052"/>
        </w:numPr>
      </w:pPr>
      <w:r>
        <w:t xml:space="preserve">Requires treatment with antibiotics</w:t>
      </w:r>
    </w:p>
    <w:p>
      <w:pPr>
        <w:numPr>
          <w:ilvl w:val="0"/>
          <w:numId w:val="105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Eso_LungsArtboa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3"/>
        </w:numPr>
      </w:pPr>
      <w:r>
        <w:t xml:space="preserve">Deep breathing</w:t>
      </w:r>
    </w:p>
    <w:p>
      <w:pPr>
        <w:pStyle w:val="Compact"/>
        <w:numPr>
          <w:ilvl w:val="0"/>
          <w:numId w:val="1053"/>
        </w:numPr>
      </w:pPr>
      <w:r>
        <w:t xml:space="preserve">Coughing</w:t>
      </w:r>
    </w:p>
    <w:p>
      <w:pPr>
        <w:pStyle w:val="Compact"/>
        <w:numPr>
          <w:ilvl w:val="0"/>
          <w:numId w:val="105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4"/>
        </w:numPr>
      </w:pPr>
      <w:r>
        <w:t xml:space="preserve">Walking in the halls as soon as possible</w:t>
      </w:r>
    </w:p>
    <w:bookmarkEnd w:id="131"/>
    <w:bookmarkStart w:id="138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mie_ab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mie_che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5"/>
        </w:numPr>
      </w:pPr>
      <w:r>
        <w:t xml:space="preserve">Heart attack (5%)</w:t>
      </w:r>
    </w:p>
    <w:p>
      <w:pPr>
        <w:pStyle w:val="Compact"/>
        <w:numPr>
          <w:ilvl w:val="0"/>
          <w:numId w:val="105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5"/>
        </w:numPr>
      </w:pPr>
      <w:r>
        <w:t xml:space="preserve">Pneumonia (10%)</w:t>
      </w:r>
    </w:p>
    <w:p>
      <w:pPr>
        <w:pStyle w:val="Compact"/>
        <w:numPr>
          <w:ilvl w:val="0"/>
          <w:numId w:val="105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5"/>
        </w:numPr>
      </w:pPr>
      <w:r>
        <w:t xml:space="preserve">Pulmonary embolism (2%)</w:t>
      </w:r>
    </w:p>
    <w:bookmarkEnd w:id="139"/>
    <w:bookmarkStart w:id="140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6"/>
        </w:numPr>
      </w:pPr>
      <w:r>
        <w:t xml:space="preserve">Anastomotic leak (5%)</w:t>
      </w:r>
    </w:p>
    <w:p>
      <w:pPr>
        <w:pStyle w:val="Compact"/>
        <w:numPr>
          <w:ilvl w:val="0"/>
          <w:numId w:val="105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7"/>
        </w:numPr>
      </w:pPr>
      <w:r>
        <w:t xml:space="preserve">Low risk patients = 2%</w:t>
      </w:r>
    </w:p>
    <w:p>
      <w:pPr>
        <w:pStyle w:val="Compact"/>
        <w:numPr>
          <w:ilvl w:val="1"/>
          <w:numId w:val="1057"/>
        </w:numPr>
      </w:pPr>
      <w:r>
        <w:t xml:space="preserve">Intermediate risk = 10%</w:t>
      </w:r>
    </w:p>
    <w:p>
      <w:pPr>
        <w:pStyle w:val="Compact"/>
        <w:numPr>
          <w:ilvl w:val="1"/>
          <w:numId w:val="1057"/>
        </w:numPr>
      </w:pPr>
      <w:r>
        <w:t xml:space="preserve">High risk = 30%</w:t>
      </w:r>
    </w:p>
    <w:bookmarkEnd w:id="140"/>
    <w:bookmarkStart w:id="141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1"/>
    <w:bookmarkStart w:id="142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5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8"/>
        </w:numPr>
      </w:pPr>
      <w:r>
        <w:t xml:space="preserve">No tube feedings the night before surgery</w:t>
      </w:r>
    </w:p>
    <w:bookmarkEnd w:id="142"/>
    <w:bookmarkStart w:id="143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5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9"/>
        </w:numPr>
      </w:pPr>
      <w:r>
        <w:t xml:space="preserve">Waiting room for family and friends on 5th floor</w:t>
      </w:r>
    </w:p>
    <w:bookmarkEnd w:id="143"/>
    <w:bookmarkStart w:id="144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0"/>
        </w:numPr>
      </w:pPr>
      <w:r>
        <w:t xml:space="preserve">Foley catheter removed after epidural removed</w:t>
      </w:r>
    </w:p>
    <w:bookmarkEnd w:id="144"/>
    <w:bookmarkStart w:id="145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1"/>
        </w:numPr>
      </w:pPr>
      <w:r>
        <w:t xml:space="preserve">Surgical ICU on 11th floor</w:t>
      </w:r>
    </w:p>
    <w:p>
      <w:pPr>
        <w:pStyle w:val="Compact"/>
        <w:numPr>
          <w:ilvl w:val="0"/>
          <w:numId w:val="106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1"/>
        </w:numPr>
      </w:pPr>
      <w:r>
        <w:t xml:space="preserve">Catheter in bladder</w:t>
      </w:r>
    </w:p>
    <w:p>
      <w:pPr>
        <w:pStyle w:val="Compact"/>
        <w:numPr>
          <w:ilvl w:val="0"/>
          <w:numId w:val="1061"/>
        </w:numPr>
      </w:pPr>
      <w:r>
        <w:t xml:space="preserve">Chest tube right chest</w:t>
      </w:r>
    </w:p>
    <w:p>
      <w:pPr>
        <w:pStyle w:val="Compact"/>
        <w:numPr>
          <w:ilvl w:val="0"/>
          <w:numId w:val="106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1"/>
        </w:numPr>
      </w:pPr>
      <w:r>
        <w:t xml:space="preserve">Feeding jejunostomy (usually stays in 8 wks)</w:t>
      </w:r>
    </w:p>
    <w:bookmarkEnd w:id="145"/>
    <w:bookmarkStart w:id="146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2"/>
        </w:numPr>
      </w:pPr>
      <w:r>
        <w:t xml:space="preserve">Feeding jejunostomy (stays in 8 weeks)</w:t>
      </w:r>
    </w:p>
    <w:bookmarkEnd w:id="146"/>
    <w:bookmarkStart w:id="147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3"/>
        </w:numPr>
      </w:pPr>
      <w:r>
        <w:t xml:space="preserve">Jejunostomy feeds started</w:t>
      </w:r>
    </w:p>
    <w:p>
      <w:pPr>
        <w:pStyle w:val="Compact"/>
        <w:numPr>
          <w:ilvl w:val="0"/>
          <w:numId w:val="106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in the halls</w:t>
      </w:r>
    </w:p>
    <w:p>
      <w:pPr>
        <w:pStyle w:val="Compact"/>
        <w:numPr>
          <w:ilvl w:val="1"/>
          <w:numId w:val="1064"/>
        </w:numPr>
      </w:pPr>
      <w:r>
        <w:t xml:space="preserve">Start with assistance</w:t>
      </w:r>
    </w:p>
    <w:p>
      <w:pPr>
        <w:pStyle w:val="Compact"/>
        <w:numPr>
          <w:ilvl w:val="1"/>
          <w:numId w:val="1064"/>
        </w:numPr>
      </w:pPr>
      <w:r>
        <w:t xml:space="preserve">Improves lung function</w:t>
      </w:r>
    </w:p>
    <w:p>
      <w:pPr>
        <w:pStyle w:val="Compact"/>
        <w:numPr>
          <w:ilvl w:val="1"/>
          <w:numId w:val="1064"/>
        </w:numPr>
      </w:pPr>
      <w:r>
        <w:t xml:space="preserve">Prevents loss of muscle strength</w:t>
      </w:r>
    </w:p>
    <w:bookmarkEnd w:id="147"/>
    <w:bookmarkStart w:id="148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5"/>
        </w:numPr>
      </w:pPr>
      <w:r>
        <w:t xml:space="preserve">Start continuous (24 hours)</w:t>
      </w:r>
    </w:p>
    <w:p>
      <w:pPr>
        <w:pStyle w:val="Compact"/>
        <w:numPr>
          <w:ilvl w:val="0"/>
          <w:numId w:val="106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6"/>
        </w:numPr>
      </w:pPr>
      <w:r>
        <w:t xml:space="preserve">Usually 8oz 4 times/day</w:t>
      </w:r>
    </w:p>
    <w:p>
      <w:pPr>
        <w:pStyle w:val="Compact"/>
        <w:numPr>
          <w:ilvl w:val="0"/>
          <w:numId w:val="1066"/>
        </w:numPr>
      </w:pPr>
      <w:r>
        <w:t xml:space="preserve">Important to prevent dehydration</w:t>
      </w:r>
    </w:p>
    <w:bookmarkEnd w:id="148"/>
    <w:bookmarkStart w:id="149" w:name="jejunostomy-tube-1"/>
    <w:p>
      <w:pPr>
        <w:pStyle w:val="Heading2"/>
      </w:pPr>
      <w:r>
        <w:t xml:space="preserve">85 Jejunostomy Tube</w:t>
      </w:r>
    </w:p>
    <w:bookmarkEnd w:id="149"/>
    <w:bookmarkStart w:id="150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6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0"/>
    <w:bookmarkStart w:id="151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0"/>
        </w:numPr>
      </w:pPr>
      <w:r>
        <w:t xml:space="preserve">No insulin if tube feedings are not run</w:t>
      </w:r>
    </w:p>
    <w:bookmarkEnd w:id="151"/>
    <w:bookmarkStart w:id="152" w:name="jejunostomy-video-1"/>
    <w:p>
      <w:pPr>
        <w:pStyle w:val="Heading2"/>
      </w:pPr>
      <w:r>
        <w:t xml:space="preserve">88 Jejunostomy Video</w:t>
      </w:r>
    </w:p>
    <w:bookmarkEnd w:id="152"/>
    <w:bookmarkStart w:id="153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1"/>
        </w:numPr>
      </w:pPr>
      <w:r>
        <w:t xml:space="preserve">Up in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1"/>
        </w:numPr>
      </w:pPr>
      <w:r>
        <w:t xml:space="preserve">Goals:</w:t>
      </w:r>
    </w:p>
    <w:p>
      <w:pPr>
        <w:pStyle w:val="Compact"/>
        <w:numPr>
          <w:ilvl w:val="1"/>
          <w:numId w:val="1072"/>
        </w:numPr>
      </w:pPr>
      <w:r>
        <w:t xml:space="preserve">Improve lung function</w:t>
      </w:r>
    </w:p>
    <w:p>
      <w:pPr>
        <w:pStyle w:val="Compact"/>
        <w:numPr>
          <w:ilvl w:val="1"/>
          <w:numId w:val="1072"/>
        </w:numPr>
      </w:pPr>
      <w:r>
        <w:t xml:space="preserve">Prevent muscle loss</w:t>
      </w:r>
    </w:p>
    <w:bookmarkEnd w:id="153"/>
    <w:bookmarkStart w:id="154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3"/>
        </w:numPr>
      </w:pPr>
      <w:r>
        <w:t xml:space="preserve">Drains fluid from stomach</w:t>
      </w:r>
    </w:p>
    <w:p>
      <w:pPr>
        <w:pStyle w:val="Compact"/>
        <w:numPr>
          <w:ilvl w:val="0"/>
          <w:numId w:val="107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4"/>
        </w:numPr>
      </w:pPr>
      <w:r>
        <w:t xml:space="preserve">Otherwise, X-ray repeated 2-3 days later</w:t>
      </w:r>
    </w:p>
    <w:bookmarkEnd w:id="154"/>
    <w:bookmarkStart w:id="155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5"/>
    <w:bookmarkStart w:id="156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2 oz per hour to start</w:t>
      </w:r>
    </w:p>
    <w:p>
      <w:pPr>
        <w:pStyle w:val="Compact"/>
        <w:numPr>
          <w:ilvl w:val="0"/>
          <w:numId w:val="1076"/>
        </w:numPr>
      </w:pPr>
      <w:r>
        <w:t xml:space="preserve">4 oz per hour if 2oz are tolerated well</w:t>
      </w:r>
    </w:p>
    <w:bookmarkEnd w:id="156"/>
    <w:bookmarkStart w:id="157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7"/>
        </w:numPr>
      </w:pPr>
      <w:r>
        <w:t xml:space="preserve">Home infusion (tube feeding supplies)</w:t>
      </w:r>
    </w:p>
    <w:bookmarkEnd w:id="157"/>
    <w:bookmarkStart w:id="158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8"/>
    <w:bookmarkStart w:id="159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3"/>
        </w:numPr>
      </w:pPr>
      <w:r>
        <w:t xml:space="preserve">Three meals + 2-3 high-protein snacks</w:t>
      </w:r>
    </w:p>
    <w:bookmarkEnd w:id="159"/>
    <w:bookmarkStart w:id="160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4"/>
        </w:numPr>
      </w:pPr>
      <w:r>
        <w:t xml:space="preserve">Soft Consistency</w:t>
      </w:r>
    </w:p>
    <w:p>
      <w:pPr>
        <w:pStyle w:val="Compact"/>
        <w:numPr>
          <w:ilvl w:val="0"/>
          <w:numId w:val="1084"/>
        </w:numPr>
      </w:pPr>
      <w:r>
        <w:t xml:space="preserve">High Protein</w:t>
      </w:r>
    </w:p>
    <w:p>
      <w:pPr>
        <w:pStyle w:val="Compact"/>
        <w:numPr>
          <w:ilvl w:val="0"/>
          <w:numId w:val="1084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4"/>
        </w:numPr>
      </w:pPr>
      <w:r>
        <w:t xml:space="preserve">Eating</w:t>
      </w:r>
    </w:p>
    <w:p>
      <w:pPr>
        <w:pStyle w:val="Compact"/>
        <w:numPr>
          <w:ilvl w:val="1"/>
          <w:numId w:val="1085"/>
        </w:numPr>
      </w:pPr>
      <w:r>
        <w:t xml:space="preserve">Small, frequent meals</w:t>
      </w:r>
    </w:p>
    <w:p>
      <w:pPr>
        <w:pStyle w:val="Compact"/>
        <w:numPr>
          <w:ilvl w:val="1"/>
          <w:numId w:val="108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5"/>
        </w:numPr>
      </w:pPr>
      <w:r>
        <w:t xml:space="preserve">Avoid eating within 2 hours of bedtime</w:t>
      </w:r>
    </w:p>
    <w:bookmarkEnd w:id="160"/>
    <w:bookmarkStart w:id="161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6"/>
        </w:numPr>
      </w:pPr>
      <w:r>
        <w:t xml:space="preserve">NO DRIVING WHILE ON OXYCODONE</w:t>
      </w:r>
    </w:p>
    <w:bookmarkEnd w:id="161"/>
    <w:bookmarkStart w:id="162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8"/>
        </w:numPr>
      </w:pPr>
      <w:r>
        <w:t xml:space="preserve">(Can cause permanent scarring at the surgery site)</w:t>
      </w:r>
    </w:p>
    <w:bookmarkEnd w:id="162"/>
    <w:bookmarkStart w:id="163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9"/>
        </w:numPr>
      </w:pPr>
      <w:r>
        <w:t xml:space="preserve">To administer through feeding tube, open capsule and resuspend beads in 60mL (2oz) of water</w:t>
      </w:r>
    </w:p>
    <w:bookmarkEnd w:id="163"/>
    <w:bookmarkStart w:id="164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1"/>
        </w:numPr>
      </w:pPr>
      <w:r>
        <w:t xml:space="preserve">Can cause vivid dreams</w:t>
      </w:r>
    </w:p>
    <w:p>
      <w:pPr>
        <w:pStyle w:val="Compact"/>
        <w:numPr>
          <w:ilvl w:val="0"/>
          <w:numId w:val="109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1"/>
        </w:numPr>
      </w:pPr>
      <w:r>
        <w:t xml:space="preserve">Will stop within first three months of surgery</w:t>
      </w:r>
    </w:p>
    <w:bookmarkEnd w:id="164"/>
    <w:bookmarkStart w:id="165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5"/>
    <w:bookmarkStart w:id="169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mages/wedge_pillow_comm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0"/>
    <w:bookmarkStart w:id="171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5"/>
        </w:numPr>
      </w:pPr>
      <w:r>
        <w:t xml:space="preserve">Pain medicines</w:t>
      </w:r>
    </w:p>
    <w:p>
      <w:pPr>
        <w:pStyle w:val="Compact"/>
        <w:numPr>
          <w:ilvl w:val="0"/>
          <w:numId w:val="1095"/>
        </w:numPr>
      </w:pPr>
      <w:r>
        <w:t xml:space="preserve">Beta-blockers</w:t>
      </w:r>
    </w:p>
    <w:p>
      <w:pPr>
        <w:pStyle w:val="Compact"/>
        <w:numPr>
          <w:ilvl w:val="0"/>
          <w:numId w:val="109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1"/>
    <w:bookmarkStart w:id="172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2"/>
    <w:bookmarkStart w:id="173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6"/>
        </w:numPr>
      </w:pPr>
      <w:r>
        <w:t xml:space="preserve">Iron</w:t>
      </w:r>
    </w:p>
    <w:p>
      <w:pPr>
        <w:pStyle w:val="Compact"/>
        <w:numPr>
          <w:ilvl w:val="0"/>
          <w:numId w:val="1096"/>
        </w:numPr>
      </w:pPr>
      <w:r>
        <w:t xml:space="preserve">Vitamin B12</w:t>
      </w:r>
    </w:p>
    <w:p>
      <w:pPr>
        <w:pStyle w:val="Compact"/>
        <w:numPr>
          <w:ilvl w:val="0"/>
          <w:numId w:val="1096"/>
        </w:numPr>
      </w:pPr>
      <w:r>
        <w:t xml:space="preserve">Vitamin D</w:t>
      </w:r>
    </w:p>
    <w:bookmarkEnd w:id="173"/>
    <w:bookmarkStart w:id="174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7"/>
        </w:numPr>
      </w:pPr>
      <w:r>
        <w:t xml:space="preserve">Iron (ferritin)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8"/>
        </w:numPr>
      </w:pPr>
      <w:r>
        <w:t xml:space="preserve">Primary Care Provider (PCP)</w:t>
      </w:r>
    </w:p>
    <w:p>
      <w:pPr>
        <w:pStyle w:val="Compact"/>
        <w:numPr>
          <w:ilvl w:val="0"/>
          <w:numId w:val="1098"/>
        </w:numPr>
      </w:pPr>
      <w:r>
        <w:t xml:space="preserve">Medical Oncologist</w:t>
      </w:r>
    </w:p>
    <w:p>
      <w:pPr>
        <w:pStyle w:val="Compact"/>
        <w:numPr>
          <w:ilvl w:val="0"/>
          <w:numId w:val="109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9"/>
        </w:numPr>
      </w:pPr>
      <w:r>
        <w:t xml:space="preserve">Replacement</w:t>
      </w:r>
    </w:p>
    <w:p>
      <w:pPr>
        <w:pStyle w:val="Compact"/>
        <w:numPr>
          <w:ilvl w:val="0"/>
          <w:numId w:val="1099"/>
        </w:numPr>
      </w:pPr>
      <w:r>
        <w:t xml:space="preserve">Repeat testing in 3-6 months</w:t>
      </w:r>
    </w:p>
    <w:bookmarkEnd w:id="175"/>
    <w:bookmarkStart w:id="176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0"/>
        </w:numPr>
      </w:pPr>
      <w:r>
        <w:t xml:space="preserve">Jonathan Salo MD</w:t>
      </w:r>
    </w:p>
    <w:p>
      <w:pPr>
        <w:pStyle w:val="Compact"/>
        <w:numPr>
          <w:ilvl w:val="0"/>
          <w:numId w:val="1100"/>
        </w:numPr>
      </w:pPr>
      <w:r>
        <w:t xml:space="preserve">Jeffrey Hagen MD</w:t>
      </w:r>
    </w:p>
    <w:p>
      <w:pPr>
        <w:pStyle w:val="Compact"/>
        <w:numPr>
          <w:ilvl w:val="0"/>
          <w:numId w:val="1100"/>
        </w:numPr>
      </w:pPr>
      <w:r>
        <w:t xml:space="preserve">Michael Roach MD</w:t>
      </w:r>
    </w:p>
    <w:bookmarkEnd w:id="176"/>
    <w:bookmarkStart w:id="177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1"/>
        </w:numPr>
      </w:pPr>
      <w:r>
        <w:t xml:space="preserve">Matthew Carpenter RN</w:t>
      </w:r>
    </w:p>
    <w:p>
      <w:pPr>
        <w:pStyle w:val="Compact"/>
        <w:numPr>
          <w:ilvl w:val="0"/>
          <w:numId w:val="1101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09" Target="media/rId109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06" Target="media/rId106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66" Target="media/rId1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2026-01-14T12:56:18Z</dcterms:created>
  <dcterms:modified xsi:type="dcterms:W3CDTF">2026-01-14T12:56:18Z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