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9" w:name="introduction.-1"/>
    <w:p>
      <w:pPr>
        <w:pStyle w:val="Heading2"/>
      </w:pPr>
      <w:r>
        <w:t xml:space="preserve">1 Introduction.</w:t>
      </w:r>
      <w:r>
        <w:t xml:space="preserve"> </w:t>
      </w:r>
      <w:r>
        <w:rPr>
          <w:i/>
          <w:iCs/>
        </w:rPr>
        <w:t xml:space="preserve">1</w:t>
      </w:r>
    </w:p>
    <w:p>
      <w:pPr>
        <w:pStyle w:val="FirstParagraph"/>
      </w:pPr>
      <w:r>
        <w:t xml:space="preserve">I’m Dr Jonathan Salo, I’m a GI Cancer Surgeon in Charlotte, North Carolina.</w:t>
      </w:r>
    </w:p>
    <w:p>
      <w:pPr>
        <w:pStyle w:val="BodyText"/>
      </w:pPr>
      <w:r>
        <w:t xml:space="preserve">Because the esophagus and stomach are so important in digestion, cancers of the esophagus or stomach can make it difficult to get the nutrients you need.</w:t>
      </w:r>
    </w:p>
    <w:p>
      <w:pPr>
        <w:pStyle w:val="BodyText"/>
      </w:pPr>
      <w:r>
        <w:t xml:space="preserve">A feeding tube can help nutrition in these cases.</w:t>
      </w:r>
    </w:p>
    <w:p>
      <w:pPr>
        <w:pStyle w:val="BodyText"/>
      </w:pPr>
      <w:r>
        <w:t xml:space="preserve">In this video you’ll learn about one type of feeding tube, the feeding jejunostomy.</w:t>
      </w:r>
    </w:p>
    <w:p>
      <w:pPr>
        <w:pStyle w:val="BodyText"/>
      </w:pPr>
      <w:r>
        <w:t xml:space="preserve">If you haven’t already, take a look at our video on nutrition</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End w:id="9"/>
    <w:bookmarkStart w:id="10" w:name="section"/>
    <w:p>
      <w:pPr>
        <w:pStyle w:val="Heading2"/>
      </w:pPr>
      <w:r>
        <w:t xml:space="preserve">2</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10"/>
    <w:bookmarkStart w:id="11" w:name="jejunostomy-feeds-with-diabetes"/>
    <w:p>
      <w:pPr>
        <w:pStyle w:val="Heading2"/>
      </w:pPr>
      <w:r>
        <w:t xml:space="preserve">3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11"/>
    <w:bookmarkStart w:id="12" w:name="jejunostomy-video"/>
    <w:p>
      <w:pPr>
        <w:pStyle w:val="Heading2"/>
      </w:pPr>
      <w:r>
        <w:t xml:space="preserve">4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2026-08-08T21:02:06Z</dcterms:created>
  <dcterms:modified xsi:type="dcterms:W3CDTF">2026-08-08T21:02:06Z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