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 MD</w:t>
      </w:r>
    </w:p>
    <w:p>
      <w:pPr>
        <w:pStyle w:val="Compact"/>
        <w:numPr>
          <w:ilvl w:val="0"/>
          <w:numId w:val="1085"/>
        </w:numPr>
      </w:pPr>
      <w:r>
        <w:t xml:space="preserve">Jeffrey Hagen MD</w:t>
      </w:r>
    </w:p>
    <w:p>
      <w:pPr>
        <w:pStyle w:val="Compact"/>
        <w:numPr>
          <w:ilvl w:val="0"/>
          <w:numId w:val="1085"/>
        </w:numPr>
      </w:pPr>
      <w:r>
        <w:t xml:space="preserve">Michael Roach MD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Matthew Carpenter RN</w:t>
      </w:r>
    </w:p>
    <w:p>
      <w:pPr>
        <w:pStyle w:val="Compact"/>
        <w:numPr>
          <w:ilvl w:val="0"/>
          <w:numId w:val="108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2025-11-22T22:33:35Z</dcterms:created>
  <dcterms:modified xsi:type="dcterms:W3CDTF">2025-11-22T22:33:35Z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