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 MD</w:t>
      </w:r>
    </w:p>
    <w:p>
      <w:pPr>
        <w:pStyle w:val="Compact"/>
        <w:numPr>
          <w:ilvl w:val="0"/>
          <w:numId w:val="1101"/>
        </w:numPr>
      </w:pPr>
      <w:r>
        <w:t xml:space="preserve">Jeffrey Hagen MD</w:t>
      </w:r>
    </w:p>
    <w:p>
      <w:pPr>
        <w:pStyle w:val="Compact"/>
        <w:numPr>
          <w:ilvl w:val="0"/>
          <w:numId w:val="1101"/>
        </w:numPr>
      </w:pPr>
      <w:r>
        <w:t xml:space="preserve">Michael Roach MD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Matthew Carpenter RN</w:t>
      </w:r>
    </w:p>
    <w:p>
      <w:pPr>
        <w:pStyle w:val="Compact"/>
        <w:numPr>
          <w:ilvl w:val="0"/>
          <w:numId w:val="1102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2025-11-22T22:34:07Z</dcterms:created>
  <dcterms:modified xsi:type="dcterms:W3CDTF">2025-11-22T22:34:07Z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