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</w:t>
      </w:r>
    </w:p>
    <w:p>
      <w:pPr>
        <w:pStyle w:val="Compact"/>
        <w:numPr>
          <w:ilvl w:val="0"/>
          <w:numId w:val="1085"/>
        </w:numPr>
      </w:pPr>
      <w:r>
        <w:t xml:space="preserve">Jeffrey Hagen</w:t>
      </w:r>
    </w:p>
    <w:p>
      <w:pPr>
        <w:pStyle w:val="Compact"/>
        <w:numPr>
          <w:ilvl w:val="0"/>
          <w:numId w:val="1085"/>
        </w:numPr>
      </w:pPr>
      <w:r>
        <w:t xml:space="preserve">Michael Roach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Brandon Galloway</w:t>
      </w:r>
    </w:p>
    <w:p>
      <w:pPr>
        <w:pStyle w:val="Compact"/>
        <w:numPr>
          <w:ilvl w:val="0"/>
          <w:numId w:val="1086"/>
        </w:numPr>
      </w:pPr>
      <w:r>
        <w:t xml:space="preserve">Rebecca Wicks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2025-11-21T23:45:50Z</dcterms:created>
  <dcterms:modified xsi:type="dcterms:W3CDTF">2025-11-21T23:45:50Z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