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60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1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1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2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2"/>
        </w:numPr>
      </w:pPr>
      <w:r>
        <w:t xml:space="preserve">No milk or cream</w:t>
      </w:r>
    </w:p>
    <w:p>
      <w:pPr>
        <w:pStyle w:val="Compact"/>
        <w:numPr>
          <w:ilvl w:val="0"/>
          <w:numId w:val="1062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Jeffrey Hagen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65"/>
        </w:numPr>
      </w:pPr>
      <w:r>
        <w:t xml:space="preserve">Laura Swift</w:t>
      </w:r>
    </w:p>
    <w:p>
      <w:pPr>
        <w:pStyle w:val="Compact"/>
        <w:numPr>
          <w:ilvl w:val="0"/>
          <w:numId w:val="1065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2026-05-28T12:04:54Z</dcterms:created>
  <dcterms:modified xsi:type="dcterms:W3CDTF">2026-05-28T12:04:54Z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