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eparing-for-cancer-treatment"/>
    <w:p>
      <w:pPr>
        <w:pStyle w:val="Heading2"/>
      </w:pPr>
      <w:r>
        <w:t xml:space="preserve">20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3"/>
    <w:bookmarkStart w:id="44" w:name="hospice"/>
    <w:p>
      <w:pPr>
        <w:pStyle w:val="Heading2"/>
      </w:pPr>
      <w:r>
        <w:t xml:space="preserve">25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7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7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7"/>
        </w:numPr>
      </w:pPr>
      <w:r>
        <w:t xml:space="preserve">Hospice team manages symptoms including pain managemnt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2025-01-14T12:18:23Z</dcterms:created>
  <dcterms:modified xsi:type="dcterms:W3CDTF">2025-01-14T12:18:23Z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